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57" w:type="pct"/>
        <w:jc w:val="center"/>
        <w:tblLook w:val="04A0"/>
      </w:tblPr>
      <w:tblGrid>
        <w:gridCol w:w="8835"/>
      </w:tblGrid>
      <w:tr w:rsidR="00195D23" w:rsidRPr="00221A10" w:rsidTr="00F33CDA">
        <w:trPr>
          <w:trHeight w:val="370"/>
          <w:jc w:val="center"/>
        </w:trPr>
        <w:tc>
          <w:tcPr>
            <w:tcW w:w="5000" w:type="pct"/>
          </w:tcPr>
          <w:p w:rsidR="00831F67" w:rsidRPr="0091352C" w:rsidRDefault="0091352C" w:rsidP="0091352C">
            <w:pPr>
              <w:pStyle w:val="NoSpacing"/>
              <w:tabs>
                <w:tab w:val="right" w:pos="5833"/>
              </w:tabs>
              <w:bidi/>
              <w:jc w:val="center"/>
              <w:rPr>
                <w:rFonts w:ascii="Bahij Nazanin" w:eastAsiaTheme="majorEastAsia" w:hAnsi="Bahij Nazanin" w:cs="Bahij Nazanin"/>
                <w:caps/>
                <w:color w:val="1F497D" w:themeColor="text2"/>
                <w:sz w:val="32"/>
                <w:szCs w:val="32"/>
                <w:lang w:bidi="ps-AF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0" b="0"/>
                  <wp:docPr id="5" name="Picture 5" descr="Z:\Bank New logo\DAB NEW LOGO MAY 2021 Pash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Bank New logo\DAB NEW LOGO MAY 2021 Pash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26" cy="126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67" w:rsidRDefault="00831F67" w:rsidP="00831F6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</w:p>
          <w:p w:rsidR="00195D23" w:rsidRPr="00E464F2" w:rsidRDefault="00A53616" w:rsidP="00831F67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</w:rPr>
            </w:pP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</w:rPr>
              <w:t>د افغانستان بانک</w:t>
            </w:r>
          </w:p>
          <w:p w:rsidR="00195D23" w:rsidRPr="00E464F2" w:rsidRDefault="00195D23" w:rsidP="005C31B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</w:pP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د </w:t>
            </w:r>
            <w:r w:rsidR="00F020C7"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پولي</w:t>
            </w:r>
            <w:r w:rsidR="00C028FD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lang w:bidi="ps-AF"/>
              </w:rPr>
              <w:t xml:space="preserve"> </w:t>
            </w:r>
            <w:r w:rsidR="00F020C7"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  <w:t>سیاست</w:t>
            </w: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 xml:space="preserve"> لوی آمریت</w:t>
            </w:r>
          </w:p>
          <w:p w:rsidR="00195D23" w:rsidRDefault="00195D23" w:rsidP="005C31BC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91352C" w:rsidRDefault="0091352C" w:rsidP="0091352C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91352C" w:rsidRDefault="0091352C" w:rsidP="0091352C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28"/>
                <w:szCs w:val="28"/>
                <w:rtl/>
                <w:lang w:bidi="ps-AF"/>
              </w:rPr>
            </w:pPr>
          </w:p>
          <w:p w:rsidR="0091352C" w:rsidRPr="00221A10" w:rsidRDefault="0091352C" w:rsidP="0091352C">
            <w:pPr>
              <w:pStyle w:val="NoSpacing"/>
              <w:bidi/>
              <w:rPr>
                <w:rFonts w:ascii="Bahij Nazanin" w:eastAsiaTheme="majorEastAsia" w:hAnsi="Bahij Nazanin" w:cs="Bahij Nazanin"/>
                <w:caps/>
                <w:color w:val="1F497D" w:themeColor="text2"/>
                <w:sz w:val="32"/>
                <w:szCs w:val="32"/>
                <w:lang w:bidi="ps-AF"/>
              </w:rPr>
            </w:pPr>
          </w:p>
        </w:tc>
      </w:tr>
      <w:tr w:rsidR="00195D23" w:rsidRPr="00221A10" w:rsidTr="00F33CDA">
        <w:trPr>
          <w:trHeight w:val="186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95D23" w:rsidRPr="00E464F2" w:rsidRDefault="00195D23" w:rsidP="005C31B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د پولي پړسوب میاشتینی راپور</w:t>
            </w:r>
          </w:p>
        </w:tc>
      </w:tr>
      <w:tr w:rsidR="00195D23" w:rsidRPr="00221A10" w:rsidTr="00F33CDA">
        <w:trPr>
          <w:trHeight w:val="92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195D23" w:rsidRPr="00E464F2" w:rsidRDefault="00195D23" w:rsidP="005C31B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په هیواد کې د قیمتونو کچې</w:t>
            </w:r>
            <w:r w:rsidR="00B82A2F"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 xml:space="preserve"> تغییراتو ته بشپړه</w:t>
            </w: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 xml:space="preserve"> کتنه</w:t>
            </w:r>
          </w:p>
          <w:p w:rsidR="0091352C" w:rsidRDefault="0091352C" w:rsidP="005C31B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</w:pPr>
          </w:p>
          <w:p w:rsidR="00614661" w:rsidRPr="00E464F2" w:rsidRDefault="009D2604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</w:rPr>
            </w:pPr>
            <w:r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سلواغه</w:t>
            </w:r>
            <w:r w:rsidR="003C618B" w:rsidRPr="00E464F2">
              <w:rPr>
                <w:rFonts w:ascii="Bahij Nazanin" w:eastAsiaTheme="majorEastAsia" w:hAnsi="Bahij Nazanin" w:cs="Bahij Nazanin"/>
                <w:b/>
                <w:bCs/>
                <w:color w:val="1F497D" w:themeColor="text2"/>
                <w:sz w:val="32"/>
                <w:szCs w:val="32"/>
                <w:rtl/>
              </w:rPr>
              <w:t>۱۳۹۸</w:t>
            </w:r>
          </w:p>
          <w:p w:rsidR="00614661" w:rsidRDefault="00614661" w:rsidP="005C31B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91352C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  <w:p w:rsidR="0091352C" w:rsidRPr="00E464F2" w:rsidRDefault="0091352C" w:rsidP="0091352C">
            <w:pPr>
              <w:pStyle w:val="NoSpacing"/>
              <w:bidi/>
              <w:jc w:val="center"/>
              <w:rPr>
                <w:rFonts w:ascii="Bahij Nazanin" w:eastAsiaTheme="majorEastAsia" w:hAnsi="Bahij Nazanin" w:cs="Bahij Nazanin"/>
                <w:color w:val="1F497D" w:themeColor="text2"/>
                <w:sz w:val="32"/>
                <w:szCs w:val="32"/>
                <w:rtl/>
                <w:lang w:bidi="fa-IR"/>
              </w:rPr>
            </w:pPr>
          </w:p>
        </w:tc>
      </w:tr>
    </w:tbl>
    <w:bookmarkStart w:id="0" w:name="_Toc535750253" w:displacedByCustomXml="next"/>
    <w:bookmarkStart w:id="1" w:name="_Toc531591549" w:displacedByCustomXml="next"/>
    <w:bookmarkStart w:id="2" w:name="_Toc500929060" w:displacedByCustomXml="next"/>
    <w:bookmarkStart w:id="3" w:name="_Toc532289164" w:displacedByCustomXml="next"/>
    <w:bookmarkStart w:id="4" w:name="_Toc529626274" w:displacedByCustomXml="next"/>
    <w:bookmarkStart w:id="5" w:name="_Toc52962598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</w:rPr>
        <w:id w:val="11791583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F78D3" w:rsidRDefault="007A30B3" w:rsidP="0091352C">
          <w:pPr>
            <w:pStyle w:val="TOCHeading"/>
            <w:bidi/>
            <w:spacing w:before="0" w:line="240" w:lineRule="auto"/>
            <w:rPr>
              <w:lang w:bidi="ps-AF"/>
            </w:rPr>
          </w:pPr>
          <w:r>
            <w:rPr>
              <w:rFonts w:hint="cs"/>
              <w:rtl/>
              <w:lang w:bidi="ps-AF"/>
            </w:rPr>
            <w:t xml:space="preserve">لړ لیک </w:t>
          </w:r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r w:rsidRPr="00C246BA">
            <w:fldChar w:fldCharType="begin"/>
          </w:r>
          <w:r w:rsidR="002F78D3">
            <w:instrText xml:space="preserve"> TOC \o "1-3" \h \z \u </w:instrText>
          </w:r>
          <w:r w:rsidRPr="00C246BA">
            <w:fldChar w:fldCharType="separate"/>
          </w:r>
          <w:hyperlink w:anchor="_Toc90803948" w:history="1"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پيژندنه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Toc90803948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rFonts w:hint="cs"/>
                <w:noProof/>
                <w:webHidden/>
                <w:rtl/>
              </w:rPr>
              <w:t>ت‌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49" w:history="1"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مصرفيتوکود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ق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متونو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شاخص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Toc90803949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rFonts w:hint="cs"/>
                <w:noProof/>
                <w:webHidden/>
                <w:rtl/>
              </w:rPr>
              <w:t>ت‌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0" w:history="1"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پهه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وادک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دپ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سودپ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ړ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سوبکچ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تهلن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</w:rPr>
              <w:t>ډ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</w:rPr>
              <w:t>هکتنه</w:t>
            </w:r>
            <w:r w:rsidR="0091352C" w:rsidRPr="00727088">
              <w:rPr>
                <w:rStyle w:val="Hyperlink"/>
                <w:rFonts w:ascii="Bahij Nazanin" w:hAnsi="Bahij Nazanin" w:cs="Bahij Nazanin"/>
                <w:noProof/>
                <w:rtl/>
                <w:lang w:bidi="ps-AF"/>
              </w:rPr>
              <w:t>: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Toc90803950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rFonts w:hint="cs"/>
                <w:noProof/>
                <w:webHidden/>
                <w:rtl/>
              </w:rPr>
              <w:t>ت‌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1" w:history="1"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مهم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ټ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کي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Toc90803951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2" w:history="1"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عموميتورمدکلن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ۍ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محاسبيپربنس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ټ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دسلواغ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پهم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اشتک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ز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اتوال</w:t>
            </w:r>
            <w:r w:rsidR="0091352C" w:rsidRPr="00727088">
              <w:rPr>
                <w:rStyle w:val="Hyperlink"/>
                <w:rFonts w:hint="cs"/>
                <w:noProof/>
                <w:rtl/>
                <w:lang w:bidi="ps-AF"/>
              </w:rPr>
              <w:t>یښ</w:t>
            </w:r>
            <w:r w:rsidR="0091352C" w:rsidRPr="00727088">
              <w:rPr>
                <w:rStyle w:val="Hyperlink"/>
                <w:rFonts w:hint="eastAsia"/>
                <w:noProof/>
                <w:rtl/>
                <w:lang w:bidi="ps-AF"/>
              </w:rPr>
              <w:t>کارهکوي</w:t>
            </w:r>
            <w:r w:rsidR="0091352C" w:rsidRPr="00727088">
              <w:rPr>
                <w:rStyle w:val="Hyperlink"/>
                <w:noProof/>
                <w:lang w:bidi="ps-AF"/>
              </w:rPr>
              <w:t>.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Toc90803952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2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3" w:history="1"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(</w:t>
            </w:r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 xml:space="preserve">1 ) 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دخوراکيتوکوشاخصدکلن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ۍ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بدلونپر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</w:rPr>
              <w:t>بنس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</w:rPr>
              <w:t>ټ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دج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ګ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ه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ښ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کارندو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>.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Toc90803953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2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4" w:history="1"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ps-AF"/>
              </w:rPr>
              <w:t xml:space="preserve">( </w:t>
            </w:r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ur-PK"/>
              </w:rPr>
              <w:t xml:space="preserve">2) 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غ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ر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خوراکي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fa-IR"/>
              </w:rPr>
              <w:t>د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ب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سوبدسلواغ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پهم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اشتک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کموال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ک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ړی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b/>
                <w:bCs/>
                <w:noProof/>
                <w:rtl/>
                <w:lang w:bidi="ps-AF"/>
              </w:rPr>
              <w:t>د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b/>
                <w:bCs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/>
                <w:b/>
                <w:bCs/>
                <w:noProof/>
                <w:rtl/>
                <w:lang w:bidi="fa-IR"/>
              </w:rPr>
              <w:t>.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Toc90803954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noProof/>
                <w:webHidden/>
                <w:rtl/>
              </w:rPr>
              <w:t>8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1352C" w:rsidRDefault="00C246BA" w:rsidP="0091352C">
          <w:pPr>
            <w:pStyle w:val="TOC1"/>
            <w:tabs>
              <w:tab w:val="right" w:leader="dot" w:pos="9260"/>
            </w:tabs>
            <w:bidi/>
            <w:rPr>
              <w:rFonts w:eastAsiaTheme="minorEastAsia"/>
              <w:noProof/>
              <w:rtl/>
            </w:rPr>
          </w:pPr>
          <w:hyperlink w:anchor="_Toc90803955" w:history="1"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دهست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ې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91352C" w:rsidRPr="00727088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 xml:space="preserve"> (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ps-AF"/>
              </w:rPr>
              <w:t>اصل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ps-AF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انفلاس</w:t>
            </w:r>
            <w:r w:rsidR="0091352C" w:rsidRPr="00727088">
              <w:rPr>
                <w:rStyle w:val="Hyperlink"/>
                <w:rFonts w:ascii="Bahij Nazanin" w:hAnsi="Bahij Nazanin" w:cs="Bahij Nazanin" w:hint="cs"/>
                <w:noProof/>
                <w:rtl/>
                <w:lang w:bidi="fa-IR"/>
              </w:rPr>
              <w:t>ی</w:t>
            </w:r>
            <w:r w:rsidR="0091352C" w:rsidRPr="00727088">
              <w:rPr>
                <w:rStyle w:val="Hyperlink"/>
                <w:rFonts w:ascii="Bahij Nazanin" w:hAnsi="Bahij Nazanin" w:cs="Bahij Nazanin" w:hint="eastAsia"/>
                <w:noProof/>
                <w:rtl/>
                <w:lang w:bidi="fa-IR"/>
              </w:rPr>
              <w:t>ون</w:t>
            </w:r>
            <w:r w:rsidR="0091352C" w:rsidRPr="00727088">
              <w:rPr>
                <w:rStyle w:val="Hyperlink"/>
                <w:rFonts w:ascii="Bahij Nazanin" w:hAnsi="Bahij Nazanin" w:cs="Bahij Nazanin"/>
                <w:noProof/>
                <w:rtl/>
                <w:lang w:bidi="fa-IR"/>
              </w:rPr>
              <w:t>)</w:t>
            </w:r>
            <w:r w:rsidR="0091352C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1352C">
              <w:rPr>
                <w:noProof/>
                <w:webHidden/>
              </w:rPr>
              <w:instrText>PAGEREF</w:instrText>
            </w:r>
            <w:r w:rsidR="0091352C">
              <w:rPr>
                <w:noProof/>
                <w:webHidden/>
                <w:rtl/>
              </w:rPr>
              <w:instrText xml:space="preserve"> _</w:instrText>
            </w:r>
            <w:r w:rsidR="0091352C">
              <w:rPr>
                <w:noProof/>
                <w:webHidden/>
              </w:rPr>
              <w:instrText>Toc90803955 \h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1352C">
              <w:rPr>
                <w:noProof/>
                <w:webHidden/>
                <w:rtl/>
              </w:rPr>
              <w:t>11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2F78D3" w:rsidRDefault="00C246BA" w:rsidP="0091352C">
          <w:pPr>
            <w:bidi/>
            <w:spacing w:after="0"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6" w:name="_GoBack" w:displacedByCustomXml="prev"/>
    <w:bookmarkEnd w:id="6" w:displacedByCustomXml="prev"/>
    <w:p w:rsidR="002F78D3" w:rsidRDefault="002F78D3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</w:rPr>
      </w:pPr>
      <w:r>
        <w:rPr>
          <w:rFonts w:ascii="Bahij Nazanin" w:hAnsi="Bahij Nazanin" w:cs="Bahij Nazanin"/>
          <w:sz w:val="24"/>
          <w:szCs w:val="24"/>
          <w:rtl/>
        </w:rPr>
        <w:br w:type="page"/>
      </w:r>
    </w:p>
    <w:p w:rsidR="001947D9" w:rsidRPr="00221A10" w:rsidRDefault="001947D9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</w:rPr>
      </w:pPr>
    </w:p>
    <w:p w:rsidR="0015070D" w:rsidRPr="002F78D3" w:rsidRDefault="0015070D" w:rsidP="005C31BC">
      <w:pPr>
        <w:pStyle w:val="Heading1"/>
        <w:bidi/>
        <w:spacing w:before="0" w:line="240" w:lineRule="auto"/>
        <w:rPr>
          <w:rFonts w:ascii="Bahij Nazanin" w:hAnsi="Bahij Nazanin" w:cs="Bahij Nazanin"/>
          <w:lang w:bidi="ps-AF"/>
        </w:rPr>
      </w:pPr>
      <w:bookmarkStart w:id="7" w:name="_Toc90803948"/>
      <w:bookmarkEnd w:id="5"/>
      <w:bookmarkEnd w:id="4"/>
      <w:bookmarkEnd w:id="3"/>
      <w:bookmarkEnd w:id="2"/>
      <w:bookmarkEnd w:id="1"/>
      <w:bookmarkEnd w:id="0"/>
      <w:r w:rsidRPr="002F78D3">
        <w:rPr>
          <w:rFonts w:ascii="Bahij Nazanin" w:hAnsi="Bahij Nazanin" w:cs="Bahij Nazanin"/>
          <w:rtl/>
          <w:lang w:bidi="ps-AF"/>
        </w:rPr>
        <w:t>پيژندنه</w:t>
      </w:r>
      <w:bookmarkEnd w:id="7"/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 د افغانستان بانک د قانون لومړي بند او دویمې مادې پر بنسټ،  د افغانستان بانک بنسټیزه موخه په هیواد کې 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د قیمتونو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ثبات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ساتل دي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>چې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</w:t>
      </w:r>
      <w:r w:rsidRPr="00221A10">
        <w:rPr>
          <w:rFonts w:ascii="Bahij Nazanin" w:hAnsi="Bahij Nazanin" w:cs="Bahij Nazanin"/>
          <w:sz w:val="24"/>
          <w:szCs w:val="24"/>
          <w:rtl/>
        </w:rPr>
        <w:t>مخې د پيسو پړسوب کچه باید داسې ډول وساتل شي تر څو د خلکو اقتصادي پر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یکړې </w:t>
      </w:r>
      <w:r w:rsidRPr="00221A10">
        <w:rPr>
          <w:rFonts w:ascii="Bahij Nazanin" w:hAnsi="Bahij Nazanin" w:cs="Bahij Nazanin"/>
          <w:sz w:val="24"/>
          <w:szCs w:val="24"/>
          <w:rtl/>
        </w:rPr>
        <w:t>اغیزمنې نه کړي.</w:t>
      </w:r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د افغانستان بانک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د پيسو سیاستونو لوی آمریت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په هیواد کې د پیسو سیاستونو د پلي کېدونکي ارګان په توګه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>د سمو او مناسبو پالیسو د جوړونې او اجراکونې دندې په غاړه لري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دا پالیسې باید د هیواد د اقتصادي ودې او د مالي ثبات په برخه کې مرسته وکړي . </w:t>
      </w:r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په یو ټاکلي وخت کې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د قیمتونو ټولیزې کچې لوړوالي ته د پیسو پړسوب وايي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 یادونې وړ ده د یو یا څو توکو د قیمتونو لوړوالي ته د پیسو پړسوب نه ویل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کیږي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.</w:t>
      </w:r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د افغانستان بانک د پیسو سیاستونو لوی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221A10">
        <w:rPr>
          <w:rFonts w:ascii="Bahij Nazanin" w:hAnsi="Bahij Nazanin" w:cs="Bahij Nazanin"/>
          <w:sz w:val="24"/>
          <w:szCs w:val="24"/>
          <w:rtl/>
        </w:rPr>
        <w:t>مریت په هیواد کې د پیسو د پړسوب کچې، د معلو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مو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لو لپاره د مصرفي توکو له شاخص څخه ګټه پورته کوي .د قیمتونو شاخص په يوه ټاکلې دوره کې د توکو اوچوپړتیاوو د قیمتونو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بدلون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 اندازه کولو معیار ته ویل کيږي . چې دا معیار د بيلابیلو لارو څخه په ګټې اخیستنې سره محاسبه کيږي ځکه هر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لار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د شاخص په ځانګړو برخو کې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څرګندوي.</w:t>
      </w:r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د پیسو سياستونو لوی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مریت په هیواد کې د قیمتونو کچه وخت ناوخت تر څيړنې لاندې نیسي تر څو د قیمتونو ناغوښتونکې حالت د هیواد په اقتصادي حالت ناوړه اغیز رامینځته نه کړي او د یادونې وړ ده چې د قیمتونو په کچه  کې تیز تغیرات د هیواد په اقتصادي ودې ناوړه اغیزه لري نو له دې کبله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سیاستونو لوی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مریت دا ژمنه کوي په هیواد کې به سمې او مناسبې پیسو پالیسۍ جوړې او پلي کړي . د افغانستان بانک د پیسو سیاستونو لوی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آ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مریت دا هڅه کوي چې په هیواد د پیسو د پړسوب کچه د یو عدد په کچه وساتي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>چې په دې ډول د هیواد اقتصادي ودې ترلاسه کولو کې مرسته وکړ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ي.</w:t>
      </w:r>
    </w:p>
    <w:p w:rsidR="0015070D" w:rsidRPr="002F78D3" w:rsidRDefault="0015070D" w:rsidP="005C31BC">
      <w:pPr>
        <w:pStyle w:val="Heading1"/>
        <w:bidi/>
        <w:spacing w:before="0" w:line="240" w:lineRule="auto"/>
        <w:rPr>
          <w:rFonts w:ascii="Bahij Nazanin" w:hAnsi="Bahij Nazanin" w:cs="Bahij Nazanin"/>
          <w:sz w:val="32"/>
          <w:szCs w:val="32"/>
          <w:rtl/>
        </w:rPr>
      </w:pPr>
      <w:bookmarkStart w:id="8" w:name="_Toc526687646"/>
      <w:bookmarkStart w:id="9" w:name="_Toc90803949"/>
      <w:r w:rsidRPr="002F78D3">
        <w:rPr>
          <w:rFonts w:ascii="Bahij Nazanin" w:hAnsi="Bahij Nazanin" w:cs="Bahij Nazanin"/>
          <w:sz w:val="24"/>
          <w:szCs w:val="24"/>
          <w:rtl/>
        </w:rPr>
        <w:t xml:space="preserve">مصرفي توکو د </w:t>
      </w:r>
      <w:r w:rsidRPr="002F78D3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Pr="002F78D3">
        <w:rPr>
          <w:rFonts w:ascii="Bahij Nazanin" w:hAnsi="Bahij Nazanin" w:cs="Bahij Nazanin"/>
          <w:sz w:val="24"/>
          <w:szCs w:val="24"/>
          <w:rtl/>
        </w:rPr>
        <w:t xml:space="preserve"> شاخص</w:t>
      </w:r>
      <w:bookmarkEnd w:id="8"/>
      <w:bookmarkEnd w:id="9"/>
    </w:p>
    <w:p w:rsidR="0015070D" w:rsidRPr="00221A10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د مصرفي توکو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قیمتونو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شاخص په هیواد کې د کورنۍ لګښتنو د اندازه کولو تر ټول مهم او ټولیز معیار ګڼل کيږي دا په داسې حال کې ده چې په نړۍ کې د قیمتونو د بدلون د اندازه کولو لپاره له نورو معيارونو څخه ګټه پورته کيږي خو د مصرفي توکو د قیمتونو شاخص یو بشپړ او مهم شاخص دی او د قیمتونو د کچې د اندازه کولو لپاره د يو مهم شاخص په توګه منل شوی دی . </w:t>
      </w:r>
    </w:p>
    <w:p w:rsidR="0015070D" w:rsidRPr="00221A10" w:rsidRDefault="0015070D" w:rsidP="005C31B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>د احصايې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معلوماتو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ملي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اداره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چې په هیواد کې د مصرفي توکو د قیمتونو د شاخص د ترتیب دنده په غاړه لري په دې وروستیو وختونو کې یو شمیر مهم بدلونونه رامینځته کړي دي 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چې د دې بدلونونو له مخې د سروې ګانو سیمه له لسو ولایتونو څخه تر شلو ولایتونو پورې پراختیا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موندلی ده  او همدا رنګه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 ونډو په برخه کې هم یو څه بدلون رامینځته شوی دی . د دې تر څنګ په دې څيړنه کې بنسټ کال یا اساس کال هم بدلون موندلی دی چې د زیږدیز کال2011 د مارچ میاشتې څخه 2015 د اپریل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میاشت ته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بدل شوی دی . چې دا بدلونونه د پوښښ سیمه ډیروي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یو ټولیز او ښه انځور څرګندونه کوي .په تیریو وختونو کې د خوراکي توکو ونډه په ټولیز شاخص کې 52 سلنه وه خو اوسمهال بیا 48 سلنې ته راټیټه شوی او د غیرېمصرفي توکو ونډه په تیر وخت کې 48 سلنه وه چې اوسمهال 52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سلني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ته لوړه شوی ده .چې دا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بدلونونه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 کورنیو مصرفي توکو په سيستم کې د پام وړ بدلون څرګندو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.دا معلوموي چې د غیرې خوارکي توکو ارزښت تر خوراکي توکو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لوړ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دی .</w:t>
      </w:r>
    </w:p>
    <w:p w:rsidR="0015070D" w:rsidRPr="00221A10" w:rsidRDefault="0015070D" w:rsidP="005C31B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د هر توکي ونډه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د هماغه توکي ونډه د مصرفي توکو په کڅوړه کې څرګندوي چې د ترلاسه کولو لپاره یې مصرفول انعکاسوي . د یو توکي ونډې ډیرښت په هماغه کڅوړه کې د نورو سره پرتله کوي په نوي شاخص کې د غوښې ،غوړیو،وچه او تازه میوو،مصاله جاتو ،د کور سامانونه،درملنه ،اړیکې،اطلاعات اوفرهنګ،هوټلونو برخه زیاته شوی ده دا په داسې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حال کې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چې د غل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دانو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،شیدی،پنیر د چر ګانو هګۍ،سابه،خواږه،تنباکو ،جونګړه،ښوونه او روزنه ،ټرانسپورت اود متفرقه برخه کم شوی ده .</w:t>
      </w:r>
    </w:p>
    <w:p w:rsidR="0015070D" w:rsidRPr="002F78D3" w:rsidRDefault="0015070D" w:rsidP="005C31BC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bookmarkStart w:id="10" w:name="_Toc90803950"/>
      <w:r w:rsidRPr="002F78D3">
        <w:rPr>
          <w:rFonts w:ascii="Bahij Nazanin" w:hAnsi="Bahij Nazanin" w:cs="Bahij Nazanin"/>
          <w:sz w:val="24"/>
          <w:szCs w:val="24"/>
          <w:rtl/>
        </w:rPr>
        <w:lastRenderedPageBreak/>
        <w:t>په هېواد کې د پیسو د پړسوب کچې ته لنډه کتنه</w:t>
      </w:r>
      <w:r w:rsidRPr="002F78D3">
        <w:rPr>
          <w:rFonts w:ascii="Bahij Nazanin" w:hAnsi="Bahij Nazanin" w:cs="Bahij Nazanin"/>
          <w:sz w:val="24"/>
          <w:szCs w:val="24"/>
          <w:rtl/>
          <w:lang w:bidi="ps-AF"/>
        </w:rPr>
        <w:t>:</w:t>
      </w:r>
      <w:bookmarkEnd w:id="10"/>
    </w:p>
    <w:p w:rsidR="0015070D" w:rsidRDefault="0015070D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 xml:space="preserve">کله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Pr="00221A10">
        <w:rPr>
          <w:rFonts w:ascii="Bahij Nazanin" w:hAnsi="Bahij Nazanin" w:cs="Bahij Nazanin"/>
          <w:sz w:val="24"/>
          <w:szCs w:val="24"/>
          <w:rtl/>
        </w:rPr>
        <w:t>مونږ د پ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پړسوب اوږد مهاله بدلون په نظر کې ونیسوو،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پيسو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پړسوب اړوند </w:t>
      </w:r>
      <w:r w:rsidR="00F069C0">
        <w:rPr>
          <w:rFonts w:ascii="Bahij Nazanin" w:hAnsi="Bahij Nazanin" w:cs="Bahij Nazanin" w:hint="cs"/>
          <w:sz w:val="24"/>
          <w:szCs w:val="24"/>
          <w:rtl/>
          <w:lang w:bidi="ps-AF"/>
        </w:rPr>
        <w:t>زمانی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توقعات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ښایي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مثبت او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افغانستان بانک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له خوا د کابو کولو وړ وي او دا په هغه صورت کې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شونې ده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چ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پالیس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ۍ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او پلانونه په داسې ډول طرحه شي چې د عرضې او تقاضاترمنځ خلا او همدارنګه د کورنیو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بازارونو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تکېه په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وارداتي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توکو راکمولو لپاره ګټورې وي. 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اوسمهال </w:t>
      </w:r>
      <w:r w:rsidRPr="00221A10">
        <w:rPr>
          <w:rFonts w:ascii="Bahij Nazanin" w:hAnsi="Bahij Nazanin" w:cs="Bahij Nazanin"/>
          <w:sz w:val="24"/>
          <w:szCs w:val="24"/>
          <w:rtl/>
        </w:rPr>
        <w:t>افغانستان کې ګڼ شمیر عوامل وجود لر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چې د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پړسوب لپاره موثر او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پیسو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پړسوب په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بدلون کې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مهم رول لوبو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. له هغو عواملو څخه یو تر ټولو مهم عامل چې د افغانستان د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پیسو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پړسوب لپاره موثر دی،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بهرنۍ عامل دی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لکه د لویو سوداګریزو شرکاو،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پيسو پړسوب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په کچه ک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تغیر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ات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چې د هغه له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ډلې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څخه د پاکستان او ایران نومونه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یادولی شو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ځکه  افغانستان د خپل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اړتیا زیاته برخه له دغو هیوادونو څخه پوره کوي او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کورني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بازارونه د دغو هیوادونو له واردتي توکو څخه ډک دي</w:t>
      </w: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Pr="00221A10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8"/>
          <w:szCs w:val="28"/>
          <w:rtl/>
        </w:rPr>
      </w:pPr>
    </w:p>
    <w:p w:rsidR="0015070D" w:rsidRPr="00221A10" w:rsidRDefault="002F78D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1308100</wp:posOffset>
            </wp:positionV>
            <wp:extent cx="5399405" cy="3419475"/>
            <wp:effectExtent l="0" t="0" r="0" b="0"/>
            <wp:wrapTight wrapText="bothSides">
              <wp:wrapPolygon edited="0">
                <wp:start x="0" y="0"/>
                <wp:lineTo x="0" y="21540"/>
                <wp:lineTo x="21567" y="21540"/>
                <wp:lineTo x="21567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د کورنیو تولیداتو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ټيټه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کچه، راکړو ورکړو کې له امریکایې ډالرو  څخه استفاده، په هیواد کې د منظم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ټرانسپورټی 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سیستم نشتون، له ګاونډیو هیوادونو سره سوادګریز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50BFD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ترانزیتي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ستونزی،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بازار کې 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د بشپړ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سيالۍ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نشتون(انحصار)، اقتصاد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او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سیاسي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lastRenderedPageBreak/>
        <w:t xml:space="preserve">ثبات نشتوالی او د راتلونکې په اړه </w:t>
      </w:r>
      <w:r w:rsidR="00650BFD">
        <w:rPr>
          <w:rFonts w:ascii="Bahij Nazanin" w:hAnsi="Bahij Nazanin" w:cs="Bahij Nazanin" w:hint="cs"/>
          <w:sz w:val="24"/>
          <w:szCs w:val="24"/>
          <w:rtl/>
          <w:lang w:bidi="ps-AF"/>
        </w:rPr>
        <w:t>انیښنې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او بی باوری هغه عوامل د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چې زمونږ هیواد کې د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قیمتونو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د بدلولونو او </w:t>
      </w:r>
      <w:r w:rsidR="00C31AE7">
        <w:rPr>
          <w:rFonts w:ascii="Bahij Nazanin" w:hAnsi="Bahij Nazanin" w:cs="Bahij Nazanin" w:hint="cs"/>
          <w:sz w:val="24"/>
          <w:szCs w:val="24"/>
          <w:rtl/>
          <w:lang w:bidi="ps-AF"/>
        </w:rPr>
        <w:t>نوساناتو</w:t>
      </w:r>
      <w:r w:rsidR="0015070D" w:rsidRPr="00221A10">
        <w:rPr>
          <w:rFonts w:ascii="Bahij Nazanin" w:hAnsi="Bahij Nazanin" w:cs="Bahij Nazanin"/>
          <w:sz w:val="24"/>
          <w:szCs w:val="24"/>
          <w:rtl/>
        </w:rPr>
        <w:t xml:space="preserve"> لامل ګرځي. له دې ستونزو سره سره، د 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افغانستان بانک د پیسو سیاست عمومي امریت په دې واکمن دی چې په هیواد  ک</w:t>
      </w:r>
      <w:r w:rsidR="004A1833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 پیسو د پړسوب کچه تر خپل واک لاندې ونیسي .چې له یو رقمي عدد څخه لوړ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</w:t>
      </w:r>
      <w:r w:rsidR="00F24B3A">
        <w:rPr>
          <w:rFonts w:ascii="Bahij Nazanin" w:hAnsi="Bahij Nazanin" w:cs="Bahij Nazanin" w:hint="cs"/>
          <w:sz w:val="24"/>
          <w:szCs w:val="24"/>
          <w:rtl/>
          <w:lang w:bidi="ps-AF"/>
        </w:rPr>
        <w:t>شي</w:t>
      </w:r>
      <w:r w:rsidR="0015070D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30097B" w:rsidRPr="00221A10" w:rsidRDefault="0030097B" w:rsidP="005C31BC">
      <w:pPr>
        <w:tabs>
          <w:tab w:val="left" w:pos="3784"/>
        </w:tabs>
        <w:spacing w:after="0" w:line="240" w:lineRule="auto"/>
        <w:rPr>
          <w:rFonts w:ascii="Bahij Nazanin" w:eastAsiaTheme="majorEastAsia" w:hAnsi="Bahij Nazanin" w:cs="Bahij Nazanin"/>
          <w:sz w:val="24"/>
          <w:szCs w:val="24"/>
          <w:lang w:bidi="ps-AF"/>
        </w:rPr>
        <w:sectPr w:rsidR="0030097B" w:rsidRPr="00221A10" w:rsidSect="0030097B">
          <w:footerReference w:type="default" r:id="rId10"/>
          <w:pgSz w:w="11906" w:h="16838" w:code="9"/>
          <w:pgMar w:top="1440" w:right="1196" w:bottom="1440" w:left="1440" w:header="720" w:footer="720" w:gutter="0"/>
          <w:pgNumType w:fmt="arabicAlpha" w:start="1"/>
          <w:cols w:space="720"/>
          <w:bidi/>
          <w:rtlGutter/>
          <w:docGrid w:linePitch="360"/>
        </w:sectPr>
      </w:pP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tabs>
          <w:tab w:val="left" w:pos="180"/>
          <w:tab w:val="right" w:pos="6894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lastRenderedPageBreak/>
        <w:t xml:space="preserve">د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1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221A10" w:rsidRPr="00221A10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کال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221A10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په میاشت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ټولیز پړسوبزیاتوالی موندلی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دی.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د مصرفي توکو بیه د کلني محاسبې پربنسټ له۳.۷۵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۳.۸۴ سلنی پورې زیاتوالی کړی  دی .</w:t>
      </w: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tabs>
          <w:tab w:val="left" w:pos="540"/>
          <w:tab w:val="right" w:pos="6894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دازیاتوالی د خوراکي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توکو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شاخص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دبیېزیاتوالی له امله منځ ته را غلی دی.</w:t>
      </w: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>د خورا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کي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توکو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پړسوب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بیه ل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ه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5.99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سلنې تر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6.43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سلنی پورې زیاتوالی  موندلی  دی دا زیاتوالی   ډير د(  غله او دانه ،غوښه ،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شید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،پنیر او هگی،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غوړي، او غیر الکولي مشروبات)له امله منځ ته راغلي دی. </w:t>
      </w: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81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ورته  </w:t>
      </w:r>
      <w:r w:rsidR="009F3309">
        <w:rPr>
          <w:rFonts w:ascii="Bahij Nazanin" w:hAnsi="Bahij Nazanin" w:cs="Bahij Nazanin" w:hint="cs"/>
          <w:sz w:val="24"/>
          <w:szCs w:val="24"/>
          <w:rtl/>
          <w:lang w:bidi="ps-AF"/>
        </w:rPr>
        <w:t>مهال کې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د غیرې خوراکي توکو بیه له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1.65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د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مرغومی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 په میاشت کې تر 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1.39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 سلواغی په میاشت کی</w:t>
      </w:r>
      <w:r w:rsidR="009F3309">
        <w:rPr>
          <w:rFonts w:ascii="Bahij Nazanin" w:hAnsi="Bahij Nazanin" w:cs="Bahij Nazanin" w:hint="cs"/>
          <w:sz w:val="24"/>
          <w:szCs w:val="24"/>
          <w:rtl/>
          <w:lang w:bidi="ps-AF"/>
        </w:rPr>
        <w:t>کموالي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دی. </w:t>
      </w: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tabs>
          <w:tab w:val="left" w:pos="540"/>
        </w:tabs>
        <w:bidi/>
        <w:spacing w:after="0" w:line="240" w:lineRule="auto"/>
        <w:ind w:left="63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 غیرې خوراکي توکو شاخص   دسلواغی  په میاشت کې کموالی  موندلی دی،  او دا کموالی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دی شاخص د  فرعي اجزاو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بیو کې را منځ ته شوی دی،لکه(کور ، اطلاعات او معلومات او رستورانت او هو</w:t>
      </w:r>
      <w:r w:rsidR="00A16B31">
        <w:rPr>
          <w:rFonts w:ascii="Bahij Nazanin" w:hAnsi="Bahij Nazanin" w:cs="Bahij Nazanin" w:hint="cs"/>
          <w:sz w:val="24"/>
          <w:szCs w:val="24"/>
          <w:rtl/>
          <w:lang w:bidi="ps-AF"/>
        </w:rPr>
        <w:t>ټ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ل  )تشکېلوی.چي د غیرې خوراکي توکو شاخص یی تر اغیزې لاندې نیولی دی .</w:t>
      </w:r>
    </w:p>
    <w:p w:rsidR="00E240C5" w:rsidRPr="00221A10" w:rsidRDefault="00E240C5" w:rsidP="005C31BC">
      <w:pPr>
        <w:pStyle w:val="ListParagraph"/>
        <w:framePr w:h="7171" w:hRule="exact" w:hSpace="180" w:wrap="around" w:vAnchor="text" w:hAnchor="page" w:x="1336" w:y="856"/>
        <w:numPr>
          <w:ilvl w:val="0"/>
          <w:numId w:val="1"/>
        </w:numPr>
        <w:bidi/>
        <w:spacing w:after="0" w:line="240" w:lineRule="auto"/>
        <w:ind w:left="630"/>
        <w:suppressOverlap/>
        <w:jc w:val="both"/>
        <w:rPr>
          <w:rFonts w:ascii="Bahij Nazanin" w:hAnsi="Bahij Nazanin" w:cs="Bahij Nazanin"/>
          <w:sz w:val="24"/>
          <w:szCs w:val="24"/>
        </w:rPr>
      </w:pPr>
      <w:r w:rsidRPr="00221A10">
        <w:rPr>
          <w:rFonts w:ascii="Bahij Nazanin" w:hAnsi="Bahij Nazanin" w:cs="Bahij Nazanin"/>
          <w:sz w:val="24"/>
          <w:szCs w:val="24"/>
          <w:rtl/>
        </w:rPr>
        <w:t>د  هستې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انفلاسیون (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۳۰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% </w:t>
      </w:r>
      <w:r w:rsidRPr="00221A10">
        <w:rPr>
          <w:rFonts w:ascii="Bahij Nazanin" w:hAnsi="Bahij Nazanin" w:cs="Bahij Nazanin"/>
          <w:sz w:val="24"/>
          <w:szCs w:val="24"/>
        </w:rPr>
        <w:t xml:space="preserve"> Trimmed Mean</w:t>
      </w:r>
      <w:r w:rsidRPr="00221A10">
        <w:rPr>
          <w:rFonts w:ascii="Bahij Nazanin" w:hAnsi="Bahij Nazanin" w:cs="Bahij Nazanin"/>
          <w:sz w:val="24"/>
          <w:szCs w:val="24"/>
          <w:rtl/>
        </w:rPr>
        <w:t>)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هم دسلواغی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په میاشت کې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بدلون  موندلی دې</w:t>
      </w:r>
      <w:r w:rsidRPr="00221A10">
        <w:rPr>
          <w:rFonts w:ascii="Bahij Nazanin" w:hAnsi="Bahij Nazanin" w:cs="Bahij Nazanin"/>
          <w:sz w:val="24"/>
          <w:szCs w:val="24"/>
          <w:rtl/>
        </w:rPr>
        <w:t>. خلاصه شوی اوسط یو مهم معیار د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( خالص)</w:t>
      </w:r>
      <w:r w:rsidRPr="00221A10">
        <w:rPr>
          <w:rFonts w:ascii="Bahij Nazanin" w:hAnsi="Bahij Nazanin" w:cs="Bahij Nazanin"/>
          <w:sz w:val="24"/>
          <w:szCs w:val="24"/>
          <w:rtl/>
        </w:rPr>
        <w:t>تورم ګنل کېږ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. چې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3.46</w:t>
      </w:r>
      <w:r w:rsidRPr="00221A10">
        <w:rPr>
          <w:rFonts w:ascii="Bahij Nazanin" w:hAnsi="Bahij Nazanin" w:cs="Bahij Nazanin"/>
          <w:sz w:val="24"/>
          <w:szCs w:val="24"/>
          <w:rtl/>
        </w:rPr>
        <w:t>سلن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تر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89. 8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سلنی 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پوری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زیاتوالی کړی</w:t>
      </w:r>
      <w:r w:rsidRPr="00221A10">
        <w:rPr>
          <w:rFonts w:ascii="Bahij Nazanin" w:hAnsi="Bahij Nazanin" w:cs="Bahij Nazanin"/>
          <w:sz w:val="24"/>
          <w:szCs w:val="24"/>
          <w:rtl/>
        </w:rPr>
        <w:t xml:space="preserve"> دی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numPr>
          <w:ilvl w:val="0"/>
          <w:numId w:val="1"/>
        </w:numPr>
        <w:bidi/>
        <w:ind w:left="630"/>
        <w:suppressOverlap/>
        <w:jc w:val="both"/>
        <w:rPr>
          <w:rFonts w:ascii="Bahij Nazanin" w:eastAsiaTheme="minorHAnsi" w:hAnsi="Bahij Nazanin" w:cs="Bahij Nazanin"/>
          <w:sz w:val="24"/>
          <w:szCs w:val="24"/>
        </w:rPr>
      </w:pP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په همدې توګه 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ټولیز پړسوب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د کابل ښار په کچه د </w:t>
      </w:r>
      <w:r w:rsidR="00221A10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کلني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بدلون پر بنسټ له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4.14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تر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 xml:space="preserve">3.70 </w:t>
      </w:r>
      <w:r w:rsidR="00221A10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سلنې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پور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سلواغی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 په میاشت کې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 xml:space="preserve">کمه 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>شو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د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>.</w:t>
      </w: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numPr>
          <w:ilvl w:val="0"/>
          <w:numId w:val="1"/>
        </w:numPr>
        <w:bidi/>
        <w:ind w:left="630"/>
        <w:suppressOverlap/>
        <w:jc w:val="both"/>
        <w:rPr>
          <w:rFonts w:ascii="Bahij Nazanin" w:eastAsiaTheme="minorHAnsi" w:hAnsi="Bahij Nazanin" w:cs="Bahij Nazanin"/>
          <w:sz w:val="24"/>
          <w:szCs w:val="24"/>
        </w:rPr>
      </w:pP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د کابل په کچه د خوراکي توکو  شاخص د</w:t>
      </w:r>
      <w:r w:rsidR="00522B30">
        <w:rPr>
          <w:rFonts w:ascii="Bahij Nazanin" w:eastAsiaTheme="minorHAnsi" w:hAnsi="Bahij Nazanin" w:cs="Bahij Nazanin" w:hint="cs"/>
          <w:sz w:val="24"/>
          <w:szCs w:val="24"/>
          <w:rtl/>
          <w:lang w:bidi="ps-AF"/>
        </w:rPr>
        <w:t>کلني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محاسبې پر بنسټ  له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6.24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>سلنې تر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 xml:space="preserve">6.05 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 سلنې پوری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>بدلون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موندلی دی.  او د غیر خوراکي توکو شاخص د کلنی بدلون پر بنسټ د کابل په کچه له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2.77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سلنه کې تر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fa-IR"/>
        </w:rPr>
        <w:t>2.18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سلنی پوری </w:t>
      </w:r>
      <w:r w:rsidRPr="00221A10">
        <w:rPr>
          <w:rFonts w:ascii="Bahij Nazanin" w:eastAsiaTheme="minorHAnsi" w:hAnsi="Bahij Nazanin" w:cs="Bahij Nazanin"/>
          <w:sz w:val="24"/>
          <w:szCs w:val="24"/>
          <w:rtl/>
          <w:lang w:bidi="ps-AF"/>
        </w:rPr>
        <w:t xml:space="preserve">کموالی </w:t>
      </w:r>
      <w:r w:rsidRPr="00221A10">
        <w:rPr>
          <w:rFonts w:ascii="Bahij Nazanin" w:eastAsiaTheme="minorHAnsi" w:hAnsi="Bahij Nazanin" w:cs="Bahij Nazanin"/>
          <w:sz w:val="24"/>
          <w:szCs w:val="24"/>
          <w:rtl/>
        </w:rPr>
        <w:t xml:space="preserve"> کړی دی.</w:t>
      </w: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jc w:val="both"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  <w:rtl/>
          <w:lang w:bidi="ps-AF"/>
        </w:rPr>
      </w:pPr>
    </w:p>
    <w:p w:rsidR="00E240C5" w:rsidRPr="00221A10" w:rsidRDefault="00E240C5" w:rsidP="005C31BC">
      <w:pPr>
        <w:pStyle w:val="NoSpacing"/>
        <w:framePr w:h="7171" w:hRule="exact" w:hSpace="180" w:wrap="around" w:vAnchor="text" w:hAnchor="page" w:x="1336" w:y="856"/>
        <w:bidi/>
        <w:suppressOverlap/>
        <w:rPr>
          <w:rFonts w:ascii="Bahij Nazanin" w:eastAsiaTheme="minorHAnsi" w:hAnsi="Bahij Nazanin" w:cs="Bahij Nazanin"/>
          <w:sz w:val="24"/>
          <w:szCs w:val="24"/>
        </w:rPr>
      </w:pPr>
    </w:p>
    <w:p w:rsidR="00A16B31" w:rsidRDefault="00221A10" w:rsidP="005C31BC">
      <w:pPr>
        <w:pStyle w:val="Heading1"/>
        <w:spacing w:before="0" w:line="240" w:lineRule="auto"/>
        <w:jc w:val="right"/>
        <w:rPr>
          <w:rFonts w:ascii="Bahij Nazanin" w:hAnsi="Bahij Nazanin" w:cs="Bahij Nazanin"/>
          <w:lang w:bidi="ps-AF"/>
        </w:rPr>
      </w:pPr>
      <w:bookmarkStart w:id="11" w:name="_Toc90803951"/>
      <w:r w:rsidRPr="002F78D3">
        <w:rPr>
          <w:rFonts w:ascii="Bahij Nazanin" w:hAnsi="Bahij Nazanin" w:cs="Bahij Nazanin"/>
          <w:rtl/>
          <w:lang w:bidi="ps-AF"/>
        </w:rPr>
        <w:t>مهم ټکي</w:t>
      </w:r>
      <w:bookmarkEnd w:id="11"/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Default="005C31BC" w:rsidP="005C31BC">
      <w:pPr>
        <w:rPr>
          <w:lang w:bidi="ps-AF"/>
        </w:rPr>
      </w:pPr>
    </w:p>
    <w:p w:rsidR="005C31BC" w:rsidRPr="005C31BC" w:rsidRDefault="005C31BC" w:rsidP="005C31BC">
      <w:pPr>
        <w:rPr>
          <w:lang w:bidi="ps-AF"/>
        </w:rPr>
      </w:pPr>
    </w:p>
    <w:tbl>
      <w:tblPr>
        <w:tblW w:w="31561" w:type="dxa"/>
        <w:tblInd w:w="-459" w:type="dxa"/>
        <w:tblLayout w:type="fixed"/>
        <w:tblLook w:val="04A0"/>
      </w:tblPr>
      <w:tblGrid>
        <w:gridCol w:w="1502"/>
        <w:gridCol w:w="1635"/>
        <w:gridCol w:w="1515"/>
        <w:gridCol w:w="1636"/>
        <w:gridCol w:w="3779"/>
        <w:gridCol w:w="6749"/>
        <w:gridCol w:w="7372"/>
        <w:gridCol w:w="7373"/>
      </w:tblGrid>
      <w:tr w:rsidR="00195D23" w:rsidRPr="00507355" w:rsidTr="00ED6C8C">
        <w:trPr>
          <w:gridAfter w:val="3"/>
          <w:wAfter w:w="21494" w:type="dxa"/>
          <w:trHeight w:val="396"/>
        </w:trPr>
        <w:tc>
          <w:tcPr>
            <w:tcW w:w="10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D23" w:rsidRPr="00507355" w:rsidRDefault="00195D23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lastRenderedPageBreak/>
              <w:t xml:space="preserve">د پیسو </w:t>
            </w:r>
            <w:r w:rsidR="00192E53" w:rsidRPr="003C6AB3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>پړسوب</w:t>
            </w:r>
            <w:r w:rsidR="00D01FCB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(</w:t>
            </w:r>
            <w:r w:rsidR="00BC376F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مرغومی</w:t>
            </w:r>
            <w:r w:rsidR="00A3178A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BC376F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سلواغه</w:t>
            </w:r>
            <w:r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="00355D26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–</w:t>
            </w:r>
            <w:r w:rsidR="003757D4" w:rsidRPr="003C6AB3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195D23" w:rsidRPr="00522B30" w:rsidTr="00ED6C8C">
        <w:trPr>
          <w:gridAfter w:val="3"/>
          <w:wAfter w:w="21494" w:type="dxa"/>
          <w:trHeight w:val="402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195D23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میاشتینی بدلون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195D23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کلنی بدلون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195D23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</w:pPr>
          </w:p>
          <w:p w:rsidR="00195D23" w:rsidRPr="003C6AB3" w:rsidRDefault="00195D23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</w:tc>
      </w:tr>
      <w:tr w:rsidR="00195D23" w:rsidRPr="00522B30" w:rsidTr="00ED6C8C">
        <w:trPr>
          <w:gridAfter w:val="3"/>
          <w:wAfter w:w="21494" w:type="dxa"/>
          <w:trHeight w:val="309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BC376F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BC376F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BC376F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BC376F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95D23" w:rsidRPr="003C6AB3" w:rsidRDefault="00195D23" w:rsidP="005C31BC">
            <w:pPr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195D23" w:rsidRPr="00522B30" w:rsidTr="00ED6C8C">
        <w:trPr>
          <w:trHeight w:val="309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195D23" w:rsidRPr="003C6AB3" w:rsidRDefault="00195D23" w:rsidP="005C31BC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</w:pPr>
          </w:p>
        </w:tc>
        <w:tc>
          <w:tcPr>
            <w:tcW w:w="6749" w:type="dxa"/>
            <w:vAlign w:val="center"/>
          </w:tcPr>
          <w:p w:rsidR="00195D23" w:rsidRPr="00522B30" w:rsidRDefault="00195D23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color w:val="17375D"/>
              </w:rPr>
            </w:pPr>
          </w:p>
        </w:tc>
        <w:tc>
          <w:tcPr>
            <w:tcW w:w="7372" w:type="dxa"/>
          </w:tcPr>
          <w:p w:rsidR="00195D23" w:rsidRPr="00522B30" w:rsidRDefault="00195D23" w:rsidP="005C31B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3" w:type="dxa"/>
            <w:vAlign w:val="center"/>
          </w:tcPr>
          <w:p w:rsidR="00195D23" w:rsidRPr="00522B30" w:rsidRDefault="00195D23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  <w:lang w:bidi="ps-AF"/>
              </w:rPr>
            </w:pPr>
          </w:p>
        </w:tc>
      </w:tr>
      <w:tr w:rsidR="000050B5" w:rsidRPr="00522B30" w:rsidTr="008507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۵۴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۰۷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۱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3.84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3</w:t>
            </w:r>
            <w:r w:rsidRPr="003C6AB3">
              <w:rPr>
                <w:rFonts w:ascii="Bahij Nazanin" w:eastAsia="Times New Roman" w:hAnsi="Bahij Nazanin" w:cs="Bahij Nazanin"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75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>ټولیز پړسوب</w:t>
            </w:r>
          </w:p>
        </w:tc>
      </w:tr>
      <w:tr w:rsidR="000050B5" w:rsidRPr="00522B30" w:rsidTr="008507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۰۲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۵۲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۱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6.43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5.99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>خوراکي توکي او غیر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ې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 الکولي 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څښاک</w:t>
            </w:r>
          </w:p>
        </w:tc>
      </w:tr>
      <w:tr w:rsidR="000050B5" w:rsidRPr="00522B30" w:rsidTr="008507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1.08-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0.62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1.39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rtl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1.65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ps-AF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>غیرې خوراکي توکي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،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تنباکو او 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چوپړتیاوې</w:t>
            </w:r>
          </w:p>
        </w:tc>
      </w:tr>
      <w:tr w:rsidR="000050B5" w:rsidRPr="00522B30" w:rsidTr="008507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0.46-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۹۴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4.05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4.22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ps-AF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ټولیز شاخص د استوګن ځایونو،غلو دانو ،غوړیو او ټرانسپورټ څخه پرته .</w:t>
            </w:r>
          </w:p>
        </w:tc>
      </w:tr>
      <w:tr w:rsidR="000050B5" w:rsidRPr="00522B30" w:rsidTr="008507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3.89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3.46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fa-IR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 xml:space="preserve">پیسو پړسوب 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 د خلاصه شوي اوسط (۳۰%)(لنډیز </w:t>
            </w:r>
            <w:r w:rsidRPr="003C6AB3">
              <w:rPr>
                <w:rFonts w:ascii="Bahij Nazanin" w:hAnsi="Bahij Nazanin" w:cs="Bahij Nazanin"/>
                <w:b/>
                <w:bCs/>
                <w:lang w:bidi="fa-IR"/>
              </w:rPr>
              <w:t>Trimmed mean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>)</w:t>
            </w:r>
          </w:p>
        </w:tc>
      </w:tr>
      <w:tr w:rsidR="00BC376F" w:rsidRPr="00522B30" w:rsidTr="00866B38">
        <w:trPr>
          <w:trHeight w:val="439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DDED"/>
            <w:noWrap/>
            <w:vAlign w:val="center"/>
            <w:hideMark/>
          </w:tcPr>
          <w:p w:rsidR="00BC376F" w:rsidRPr="003C6AB3" w:rsidRDefault="00BC376F" w:rsidP="005C31BC">
            <w:pPr>
              <w:bidi/>
              <w:spacing w:after="0" w:line="240" w:lineRule="auto"/>
              <w:contextualSpacing/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b/>
                <w:bCs/>
                <w:color w:val="17375D"/>
                <w:rtl/>
                <w:lang w:bidi="ps-AF"/>
              </w:rPr>
              <w:t>دکابل شاخص</w:t>
            </w:r>
          </w:p>
        </w:tc>
        <w:tc>
          <w:tcPr>
            <w:tcW w:w="6749" w:type="dxa"/>
          </w:tcPr>
          <w:p w:rsidR="00BC376F" w:rsidRPr="00522B30" w:rsidRDefault="00BC376F" w:rsidP="005C31B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2" w:type="dxa"/>
            <w:vAlign w:val="center"/>
          </w:tcPr>
          <w:p w:rsidR="00BC376F" w:rsidRPr="00522B30" w:rsidRDefault="00BC376F" w:rsidP="005C31BC">
            <w:pPr>
              <w:spacing w:after="0" w:line="240" w:lineRule="auto"/>
              <w:contextualSpacing/>
              <w:jc w:val="center"/>
              <w:rPr>
                <w:rFonts w:ascii="Bahij Nazanin" w:hAnsi="Bahij Nazanin" w:cs="Bahij Nazanin"/>
              </w:rPr>
            </w:pPr>
          </w:p>
        </w:tc>
        <w:tc>
          <w:tcPr>
            <w:tcW w:w="7373" w:type="dxa"/>
            <w:vAlign w:val="center"/>
          </w:tcPr>
          <w:p w:rsidR="00BC376F" w:rsidRPr="00522B30" w:rsidRDefault="00BC376F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b/>
                <w:bCs/>
              </w:rPr>
            </w:pPr>
          </w:p>
        </w:tc>
      </w:tr>
      <w:tr w:rsidR="000050B5" w:rsidRPr="00522B30" w:rsidTr="00ED6C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1.57-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0.69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۷۰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۳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4.14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ps-AF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 xml:space="preserve">ټولیز پیسو پړسوب </w:t>
            </w:r>
          </w:p>
        </w:tc>
      </w:tr>
      <w:tr w:rsidR="000050B5" w:rsidRPr="00522B30" w:rsidTr="00ED6C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۵۵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۱-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fa-IR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1.35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۰۵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۶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۲۴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۶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rtl/>
                <w:lang w:bidi="fa-IR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خوراکي توکي او غیر الکولي 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څښاک</w:t>
            </w:r>
          </w:p>
        </w:tc>
      </w:tr>
      <w:tr w:rsidR="000050B5" w:rsidRPr="00522B30" w:rsidTr="00ED6C8C">
        <w:trPr>
          <w:gridAfter w:val="3"/>
          <w:wAfter w:w="21494" w:type="dxa"/>
          <w:trHeight w:val="40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۵۹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۱-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۲۶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۱۸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jc w:val="center"/>
              <w:rPr>
                <w:rFonts w:ascii="Bahij Nazanin" w:eastAsia="Times New Roman" w:hAnsi="Bahij Nazanin" w:cs="Bahij Nazanin"/>
                <w:lang w:bidi="ps-AF"/>
              </w:rPr>
            </w:pP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۷۷</w:t>
            </w:r>
            <w:r w:rsidRPr="003C6AB3">
              <w:rPr>
                <w:rFonts w:ascii="Bahij Nazanin" w:eastAsia="Times New Roman" w:hAnsi="Bahij Nazanin" w:cs="Bahij Nazanin"/>
                <w:rtl/>
                <w:lang w:bidi="fa-IR"/>
              </w:rPr>
              <w:t>.</w:t>
            </w:r>
            <w:r w:rsidRPr="003C6AB3">
              <w:rPr>
                <w:rFonts w:ascii="Bahij Nazanin" w:eastAsia="Times New Roman" w:hAnsi="Bahij Nazanin" w:cs="Bahij Nazanin"/>
                <w:rtl/>
                <w:lang w:bidi="ps-AF"/>
              </w:rPr>
              <w:t>۲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B5" w:rsidRPr="003C6AB3" w:rsidRDefault="000050B5" w:rsidP="005C31BC">
            <w:pPr>
              <w:bidi/>
              <w:spacing w:after="0" w:line="240" w:lineRule="auto"/>
              <w:contextualSpacing/>
              <w:rPr>
                <w:rFonts w:ascii="Bahij Nazanin" w:hAnsi="Bahij Nazanin" w:cs="Bahij Nazanin"/>
                <w:b/>
                <w:bCs/>
                <w:lang w:bidi="ps-AF"/>
              </w:rPr>
            </w:pP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>غیرې خوراکي توکي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،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fa-IR"/>
              </w:rPr>
              <w:t xml:space="preserve">تنباکو او </w:t>
            </w:r>
            <w:r w:rsidRPr="003C6AB3">
              <w:rPr>
                <w:rFonts w:ascii="Bahij Nazanin" w:hAnsi="Bahij Nazanin" w:cs="Bahij Nazanin"/>
                <w:b/>
                <w:bCs/>
                <w:rtl/>
                <w:lang w:bidi="ps-AF"/>
              </w:rPr>
              <w:t>چوپړتیاوې</w:t>
            </w:r>
          </w:p>
        </w:tc>
      </w:tr>
    </w:tbl>
    <w:p w:rsidR="0091352C" w:rsidRPr="00C120F0" w:rsidRDefault="0091352C" w:rsidP="0091352C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DC5902" w:rsidRPr="00522B30" w:rsidRDefault="00DC5902" w:rsidP="005C31BC">
      <w:pPr>
        <w:spacing w:after="0" w:line="240" w:lineRule="auto"/>
        <w:jc w:val="both"/>
        <w:rPr>
          <w:rFonts w:ascii="Bahij Nazanin" w:hAnsi="Bahij Nazanin" w:cs="Bahij Nazanin"/>
          <w:lang w:bidi="fa-IR"/>
        </w:rPr>
      </w:pPr>
    </w:p>
    <w:p w:rsidR="00DC5902" w:rsidRPr="002F78D3" w:rsidRDefault="00DC5902" w:rsidP="005C31BC">
      <w:pPr>
        <w:pStyle w:val="Heading1"/>
        <w:bidi/>
        <w:spacing w:before="0" w:line="240" w:lineRule="auto"/>
        <w:rPr>
          <w:sz w:val="24"/>
          <w:szCs w:val="24"/>
          <w:rtl/>
          <w:lang w:bidi="ps-AF"/>
        </w:rPr>
      </w:pPr>
      <w:bookmarkStart w:id="12" w:name="_Toc90803952"/>
      <w:r w:rsidRPr="002F78D3">
        <w:rPr>
          <w:sz w:val="24"/>
          <w:szCs w:val="24"/>
          <w:rtl/>
          <w:lang w:bidi="ps-AF"/>
        </w:rPr>
        <w:t>عمومي تورم دکلنۍ محاسبي پر بنسټ دسلواغې په میاشت کې زیاتوالی ښکاره کوي</w:t>
      </w:r>
      <w:r w:rsidRPr="002F78D3">
        <w:rPr>
          <w:sz w:val="24"/>
          <w:szCs w:val="24"/>
          <w:lang w:bidi="ps-AF"/>
        </w:rPr>
        <w:t>.</w:t>
      </w:r>
      <w:bookmarkEnd w:id="12"/>
    </w:p>
    <w:p w:rsidR="00DC5902" w:rsidRPr="00221A10" w:rsidRDefault="00DC5902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عمومي تورم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کچه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۱۳۹۸ لمریز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بدلونونو پر بنست د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دی. دمصرفي توکو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ټولیز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تورم له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۷۵</w:t>
      </w:r>
      <w:r w:rsidRPr="00221A10">
        <w:rPr>
          <w:rFonts w:ascii="Bahij Nazanin" w:hAnsi="Bahij Nazanin" w:cs="Bahij Nazanin"/>
          <w:sz w:val="24"/>
          <w:szCs w:val="24"/>
          <w:lang w:bidi="ps-AF"/>
        </w:rPr>
        <w:t>.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۸۴</w:t>
      </w:r>
      <w:r w:rsidRPr="00221A10">
        <w:rPr>
          <w:rFonts w:ascii="Bahij Nazanin" w:hAnsi="Bahij Nazanin" w:cs="Bahij Nazanin"/>
          <w:sz w:val="24"/>
          <w:szCs w:val="24"/>
          <w:lang w:bidi="ps-AF"/>
        </w:rPr>
        <w:t>.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څرګندوي. دا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خوراکي توکو دبیو د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سرچېنه اخیستې ده،  چې عمومي شاخص یې تر اغیز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نیولی دی. </w:t>
      </w:r>
    </w:p>
    <w:p w:rsidR="00DC5902" w:rsidRPr="00221A10" w:rsidRDefault="00522B30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  <w:r w:rsidRPr="00221A10">
        <w:rPr>
          <w:rFonts w:ascii="Bahij Nazanin" w:hAnsi="Bahij Nazanin" w:cs="Bahij Nazanin"/>
          <w:noProof/>
          <w:sz w:val="28"/>
          <w:szCs w:val="28"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86360</wp:posOffset>
            </wp:positionV>
            <wp:extent cx="3780000" cy="2340000"/>
            <wp:effectExtent l="0" t="0" r="0" b="0"/>
            <wp:wrapSquare wrapText="bothSides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E762D" w:rsidRDefault="00BE762D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</w:rPr>
      </w:pPr>
    </w:p>
    <w:p w:rsidR="005C31BC" w:rsidRPr="00221A10" w:rsidRDefault="005C31BC" w:rsidP="005C31BC">
      <w:pPr>
        <w:spacing w:after="0" w:line="240" w:lineRule="auto"/>
        <w:rPr>
          <w:rFonts w:ascii="Bahij Nazanin" w:hAnsi="Bahij Nazanin" w:cs="Bahij Nazanin"/>
          <w:sz w:val="28"/>
          <w:szCs w:val="28"/>
          <w:rtl/>
        </w:rPr>
      </w:pPr>
    </w:p>
    <w:p w:rsidR="002218FD" w:rsidRDefault="002218FD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</w:rPr>
      </w:pPr>
    </w:p>
    <w:p w:rsidR="00195D23" w:rsidRPr="00221A10" w:rsidRDefault="00195D23" w:rsidP="0091352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له 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ps-AF"/>
        </w:rPr>
        <w:t>بلې</w:t>
      </w:r>
      <w:r w:rsidR="00532D4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خوا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fa-IR"/>
        </w:rPr>
        <w:t>، څرنګه چې  د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بنست چې توپیرونه په لندمهاله توګه د 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نیول کېږ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اوپه لنډ مهاله توګه بدلونونه څیړي د دې محاسبې پر اساس له </w:t>
      </w:r>
      <w:r w:rsidR="0035720C" w:rsidRPr="00221A10">
        <w:rPr>
          <w:rFonts w:ascii="Bahij Nazanin" w:hAnsi="Bahij Nazanin" w:cs="Bahij Nazanin"/>
          <w:sz w:val="24"/>
          <w:szCs w:val="24"/>
          <w:rtl/>
          <w:lang w:bidi="fa-IR"/>
        </w:rPr>
        <w:t>1.07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څخه تر </w:t>
      </w:r>
      <w:r w:rsidR="00E2348C" w:rsidRPr="00221A10">
        <w:rPr>
          <w:rFonts w:ascii="Bahij Nazanin" w:hAnsi="Bahij Nazanin" w:cs="Bahij Nazanin"/>
          <w:sz w:val="24"/>
          <w:szCs w:val="24"/>
          <w:rtl/>
          <w:lang w:bidi="ps-AF"/>
        </w:rPr>
        <w:t>۵۴..۰</w:t>
      </w:r>
      <w:r w:rsidR="00D35320" w:rsidRPr="00221A10">
        <w:rPr>
          <w:rFonts w:ascii="Bahij Nazanin" w:hAnsi="Bahij Nazanin" w:cs="Bahij Nazanin"/>
          <w:sz w:val="24"/>
          <w:szCs w:val="24"/>
          <w:rtl/>
          <w:lang w:bidi="fa-IR"/>
        </w:rPr>
        <w:t>-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D35320" w:rsidRPr="00221A10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412F5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B50A9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4366EC" w:rsidRPr="00221A10" w:rsidRDefault="00246DD5" w:rsidP="005C31B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157480</wp:posOffset>
            </wp:positionV>
            <wp:extent cx="3780000" cy="2340000"/>
            <wp:effectExtent l="0" t="0" r="0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D3E05" w:rsidRPr="00221A10" w:rsidRDefault="007D3E05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246DD5" w:rsidRPr="00221A10" w:rsidRDefault="00246DD5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246DD5" w:rsidRPr="00221A10" w:rsidRDefault="00246DD5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246DD5" w:rsidRPr="00221A10" w:rsidRDefault="00246DD5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DC5902" w:rsidRPr="00221A10" w:rsidRDefault="00DC5902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DC5902" w:rsidRDefault="00DC5902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fa-IR"/>
        </w:rPr>
      </w:pPr>
    </w:p>
    <w:p w:rsidR="009A38C5" w:rsidRDefault="009A38C5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5C31B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383C6C" w:rsidRPr="002F78D3" w:rsidRDefault="002F78D3" w:rsidP="0091352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3" w:name="_Toc90803953"/>
      <w:r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(1 ) </w:t>
      </w:r>
      <w:r w:rsidR="00195D23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دخوراکي توکو شاخص دکلن</w:t>
      </w:r>
      <w:r w:rsidR="00684B62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ۍ</w:t>
      </w:r>
      <w:r w:rsidR="00195D23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بد لون پر </w:t>
      </w:r>
      <w:r w:rsidR="00195D23" w:rsidRPr="002F78D3">
        <w:rPr>
          <w:rFonts w:ascii="Bahij Nazanin" w:hAnsi="Bahij Nazanin" w:cs="Bahij Nazanin"/>
          <w:b/>
          <w:bCs/>
          <w:sz w:val="24"/>
          <w:szCs w:val="24"/>
          <w:rtl/>
        </w:rPr>
        <w:t>بنسټ</w:t>
      </w:r>
      <w:r w:rsidR="00195D23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 </w:t>
      </w:r>
      <w:r w:rsidR="00FA7334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جګ</w:t>
      </w:r>
      <w:r w:rsidR="00195D23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بیه ښکارندوی د</w:t>
      </w:r>
      <w:r w:rsidR="007B3230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ی</w:t>
      </w:r>
      <w:r w:rsidR="00CC5120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.</w:t>
      </w:r>
      <w:bookmarkEnd w:id="13"/>
    </w:p>
    <w:p w:rsidR="006419B7" w:rsidRDefault="00195D2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 ا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حصایې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معلو ماتو 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ملي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ادار</w:t>
      </w:r>
      <w:r w:rsidR="007B323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وروستیو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ارقامو د لاس ته راوړلو  پر اساس د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</w:t>
      </w:r>
      <w:r w:rsidRPr="00221A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خوراکي توکو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بیه له </w:t>
      </w:r>
      <w:r w:rsidR="004D3D6C" w:rsidRPr="00221A10">
        <w:rPr>
          <w:rFonts w:ascii="Bahij Nazanin" w:hAnsi="Bahij Nazanin" w:cs="Bahij Nazanin"/>
          <w:sz w:val="24"/>
          <w:szCs w:val="24"/>
          <w:rtl/>
          <w:lang w:bidi="ps-AF"/>
        </w:rPr>
        <w:t>۹۹</w:t>
      </w:r>
      <w:r w:rsidR="006D2EB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4D3D6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۵ 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4D3D6C" w:rsidRPr="00221A10">
        <w:rPr>
          <w:rFonts w:ascii="Bahij Nazanin" w:hAnsi="Bahij Nazanin" w:cs="Bahij Nazanin"/>
          <w:sz w:val="24"/>
          <w:szCs w:val="24"/>
          <w:rtl/>
          <w:lang w:bidi="ps-AF"/>
        </w:rPr>
        <w:t>۴۳</w:t>
      </w:r>
      <w:r w:rsidR="006D2EB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4D3D6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۶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FA7334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</w:t>
      </w:r>
      <w:r w:rsidR="007B3230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7B3230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.د دی </w:t>
      </w:r>
      <w:r w:rsidR="00FA7334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اصلي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 د</w:t>
      </w:r>
      <w:r w:rsidR="00532D4E" w:rsidRPr="00221A10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1E564F" w:rsidRPr="00221A10">
        <w:rPr>
          <w:rFonts w:ascii="Bahij Nazanin" w:hAnsi="Bahij Nazanin" w:cs="Bahij Nazanin"/>
          <w:sz w:val="24"/>
          <w:szCs w:val="24"/>
          <w:rtl/>
          <w:lang w:bidi="ps-AF"/>
        </w:rPr>
        <w:t>غ</w:t>
      </w:r>
      <w:r w:rsidR="001C29F5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او دانه ،غوښه ، 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fa-IR"/>
        </w:rPr>
        <w:t>شید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،پنیر او 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هګۍ</w:t>
      </w:r>
      <w:r w:rsidR="001C29F5" w:rsidRPr="00221A10">
        <w:rPr>
          <w:rFonts w:ascii="Bahij Nazanin" w:hAnsi="Bahij Nazanin" w:cs="Bahij Nazanin"/>
          <w:sz w:val="24"/>
          <w:szCs w:val="24"/>
          <w:rtl/>
          <w:lang w:bidi="fa-IR"/>
        </w:rPr>
        <w:t>،</w:t>
      </w:r>
      <w:r w:rsidR="001C29F5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غوړي، </w:t>
      </w:r>
      <w:r w:rsidR="00E81F9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خواږه 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>او غیر الکولي</w:t>
      </w:r>
      <w:r w:rsidR="00BF561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مشروبات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) دبییو </w:t>
      </w:r>
      <w:r w:rsidR="001C3241" w:rsidRPr="00221A10">
        <w:rPr>
          <w:rFonts w:ascii="Bahij Nazanin" w:hAnsi="Bahij Nazanin" w:cs="Bahij Nazanin"/>
          <w:sz w:val="24"/>
          <w:szCs w:val="24"/>
          <w:rtl/>
          <w:lang w:bidi="ps-AF"/>
        </w:rPr>
        <w:t>جګوالی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دی.له بلې خوا د </w:t>
      </w:r>
      <w:r w:rsidR="004F32E6" w:rsidRPr="00221A10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4C0AD9"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3B6EB8" w:rsidRPr="00221A10">
        <w:rPr>
          <w:rFonts w:ascii="Bahij Nazanin" w:hAnsi="Bahij Nazanin" w:cs="Bahij Nazanin"/>
          <w:sz w:val="24"/>
          <w:szCs w:val="24"/>
          <w:rtl/>
          <w:lang w:bidi="ps-AF"/>
        </w:rPr>
        <w:t>وچ</w:t>
      </w:r>
      <w:r w:rsidR="00684B6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B6EB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تازه میو</w:t>
      </w:r>
      <w:r w:rsidR="00684B6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829E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،سابه </w:t>
      </w:r>
      <w:r w:rsidR="003B6EB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مصاله جاتو </w:t>
      </w:r>
      <w:r w:rsidR="006419B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) </w:t>
      </w:r>
      <w:r w:rsidR="006419B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د </w:t>
      </w:r>
      <w:r w:rsidR="009A38C5">
        <w:rPr>
          <w:rFonts w:ascii="Bahij Nazanin" w:hAnsi="Bahij Nazanin" w:cs="Bahij Nazanin" w:hint="cs"/>
          <w:sz w:val="24"/>
          <w:szCs w:val="24"/>
          <w:rtl/>
          <w:lang w:bidi="ps-AF"/>
        </w:rPr>
        <w:t>څیړنې</w:t>
      </w:r>
      <w:r w:rsidR="006419B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دوره کې </w:t>
      </w:r>
      <w:r w:rsidR="001C3241" w:rsidRPr="00221A10">
        <w:rPr>
          <w:rFonts w:ascii="Bahij Nazanin" w:hAnsi="Bahij Nazanin" w:cs="Bahij Nazanin"/>
          <w:sz w:val="24"/>
          <w:szCs w:val="24"/>
          <w:rtl/>
          <w:lang w:bidi="ps-AF"/>
        </w:rPr>
        <w:t>کم</w:t>
      </w:r>
      <w:r w:rsidR="00684B6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419B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 ي دي</w:t>
      </w:r>
      <w:r w:rsidR="001C3241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91352C" w:rsidRPr="00221A10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95D23" w:rsidRPr="00221A10" w:rsidRDefault="005A6E71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61595</wp:posOffset>
            </wp:positionV>
            <wp:extent cx="3780000" cy="2340000"/>
            <wp:effectExtent l="0" t="0" r="0" b="0"/>
            <wp:wrapSquare wrapText="bothSides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D02AC" w:rsidRPr="00221A10" w:rsidRDefault="00BD02AC" w:rsidP="005C31BC">
      <w:pPr>
        <w:bidi/>
        <w:spacing w:after="0" w:line="240" w:lineRule="auto"/>
        <w:jc w:val="center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E06B5" w:rsidRDefault="009E06B5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Pr="00221A10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195D23" w:rsidRPr="00221A10" w:rsidRDefault="00195D23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D12C7" w:rsidRPr="00221A10" w:rsidRDefault="002D12C7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tbl>
      <w:tblPr>
        <w:tblpPr w:leftFromText="180" w:rightFromText="180" w:vertAnchor="text" w:horzAnchor="margin" w:tblpXSpec="center" w:tblpY="-194"/>
        <w:tblW w:w="10353" w:type="dxa"/>
        <w:tblLayout w:type="fixed"/>
        <w:tblLook w:val="04A0"/>
      </w:tblPr>
      <w:tblGrid>
        <w:gridCol w:w="1518"/>
        <w:gridCol w:w="1220"/>
        <w:gridCol w:w="1518"/>
        <w:gridCol w:w="1286"/>
        <w:gridCol w:w="1234"/>
        <w:gridCol w:w="3577"/>
      </w:tblGrid>
      <w:tr w:rsidR="00185037" w:rsidRPr="00221A10" w:rsidTr="00BB1C12">
        <w:trPr>
          <w:trHeight w:val="618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185037" w:rsidRPr="00221A10" w:rsidRDefault="00185037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خوراکي</w:t>
            </w:r>
            <w:r w:rsidR="0097657F"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 xml:space="preserve"> توکي</w:t>
            </w:r>
            <w:r w:rsidR="00192E53" w:rsidRPr="00D064E3">
              <w:rPr>
                <w:rFonts w:ascii="Bahij Nazanin" w:eastAsia="Times New Roman" w:hAnsi="Bahij Nazanin" w:cs="Bahij Nazanin" w:hint="cs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پړسوب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D442DC"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مرغومی</w:t>
            </w:r>
            <w:r w:rsidR="007449E7"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-سلواغه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) </w:t>
            </w:r>
            <w:r w:rsidR="00B47431" w:rsidRPr="00D064E3">
              <w:rPr>
                <w:rFonts w:ascii="Bahij Nazanin" w:eastAsia="Times New Roman" w:hAnsi="Bahij Nazanin" w:cs="Bahij Nazanin"/>
                <w:b/>
                <w:bCs/>
                <w:color w:val="000000" w:themeColor="text1"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185037" w:rsidRPr="00221A10" w:rsidTr="00BB1C12">
        <w:trPr>
          <w:trHeight w:val="33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064E3" w:rsidRDefault="0018503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</w:t>
            </w:r>
            <w:r w:rsidR="0097657F"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ي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بدلون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064E3" w:rsidRDefault="0018503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کلنۍ  بدلون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064E3" w:rsidRDefault="0018503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وڼډه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(</w:t>
            </w:r>
            <w:r w:rsidR="00596F34"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٪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57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185037" w:rsidRPr="00D064E3" w:rsidRDefault="0018503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توکي</w:t>
            </w:r>
          </w:p>
          <w:p w:rsidR="00185037" w:rsidRPr="00D064E3" w:rsidRDefault="0018503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7449E7" w:rsidRPr="00221A10" w:rsidTr="00BB1C12">
        <w:trPr>
          <w:trHeight w:val="919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7449E7" w:rsidRPr="00D064E3" w:rsidRDefault="007449E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سلواغه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7449E7" w:rsidRPr="00D064E3" w:rsidRDefault="007449E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مرغومی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7449E7" w:rsidRPr="00D064E3" w:rsidRDefault="007449E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سلواغه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7449E7" w:rsidRPr="00D064E3" w:rsidRDefault="007449E7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مرغومی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49E7" w:rsidRPr="00D064E3" w:rsidRDefault="007449E7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57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49E7" w:rsidRPr="00D064E3" w:rsidRDefault="007449E7" w:rsidP="005C31B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۰۲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۵۲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۴۳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۹۹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 xml:space="preserve">47.8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خوراکي توکو پړسوب او غیرې الکولي څښاک 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۳۹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۳۲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29.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۴۵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۶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۱۴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ډوډي اوړه غلې دانې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۲۶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۲۸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۶۳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۵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۷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غوښه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۲۱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۱۴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63.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۲۱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۳-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7.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۴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rtl/>
                <w:lang w:bidi="fa-IR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rtl/>
                <w:lang w:bidi="fa-IR"/>
              </w:rPr>
              <w:t>لبنیات(</w:t>
            </w:r>
            <w:r w:rsidRPr="00BB1C12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شیدۍ،پنیر،هګۍ</w:t>
            </w:r>
            <w:r w:rsidRPr="00BB1C12">
              <w:rPr>
                <w:rFonts w:ascii="Bahij Nazanin" w:eastAsia="Times New Roman" w:hAnsi="Bahij Nazanin" w:cs="Bahij Nazanin"/>
                <w:b/>
                <w:bCs/>
                <w:rtl/>
                <w:lang w:bidi="fa-IR"/>
              </w:rPr>
              <w:t>)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۹۱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۷۶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۱۰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4.6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غوړي</w:t>
            </w:r>
          </w:p>
        </w:tc>
      </w:tr>
      <w:tr w:rsidR="00AC5D9A" w:rsidRPr="00221A10" w:rsidTr="00BB1C12">
        <w:trPr>
          <w:trHeight w:val="42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۹۶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۰۶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۵۸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 xml:space="preserve">5.0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وچه او تازه میوه</w:t>
            </w:r>
          </w:p>
        </w:tc>
      </w:tr>
      <w:tr w:rsidR="00AC5D9A" w:rsidRPr="00221A10" w:rsidTr="00BB1C12">
        <w:trPr>
          <w:trHeight w:val="374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۲۹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۸۵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۹۰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۱۵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۴۴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۱۶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6.0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سابه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۷۴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۱۹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۳۰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۷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۲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خواږه</w:t>
            </w:r>
          </w:p>
        </w:tc>
      </w:tr>
      <w:tr w:rsidR="00AC5D9A" w:rsidRPr="00221A10" w:rsidTr="00BB1C12">
        <w:trPr>
          <w:trHeight w:val="33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۶۸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۱۷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۷۸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1.3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مصاله</w:t>
            </w:r>
          </w:p>
        </w:tc>
      </w:tr>
      <w:tr w:rsidR="00AC5D9A" w:rsidRPr="00221A10" w:rsidTr="00BB1C12">
        <w:trPr>
          <w:trHeight w:val="342"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۳۷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۱۶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۱۸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۰۱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D064E3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D064E3" w:rsidRDefault="00AC5D9A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D064E3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1.4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5D9A" w:rsidRPr="00BB1C12" w:rsidRDefault="00AC5D9A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BB1C12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غیرې الکولي څښاک</w:t>
            </w:r>
          </w:p>
        </w:tc>
      </w:tr>
    </w:tbl>
    <w:p w:rsidR="00BD02AC" w:rsidRDefault="00FB3849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  <w:r w:rsidRPr="00EE1B08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د خوراکي توکې شاخص د </w:t>
      </w:r>
      <w:r w:rsidR="002218FD" w:rsidRPr="00EE1B08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میاشتیني</w:t>
      </w:r>
      <w:r w:rsidRPr="00EE1B08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محاسبې پر بڼست د</w:t>
      </w:r>
      <w:r w:rsidR="006763DA" w:rsidRPr="00EE1B08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سلواغې</w:t>
      </w:r>
      <w:r w:rsidRPr="00EE1B08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</w:rPr>
        <w:t xml:space="preserve"> په میاشت کې </w:t>
      </w:r>
      <w:r w:rsidR="002218FD" w:rsidRPr="00EE1B08">
        <w:rPr>
          <w:rStyle w:val="NoSpacingChar"/>
          <w:rFonts w:ascii="Bahij Nazanin" w:hAnsi="Bahij Nazanin" w:cs="Bahij Nazanin" w:hint="cs"/>
          <w:b/>
          <w:bCs/>
          <w:color w:val="548DD4" w:themeColor="text2" w:themeTint="99"/>
          <w:sz w:val="24"/>
          <w:szCs w:val="24"/>
          <w:rtl/>
          <w:lang w:bidi="ps-AF"/>
        </w:rPr>
        <w:t>کموالي</w:t>
      </w:r>
      <w:r w:rsidR="002D12C7" w:rsidRPr="00EE1B08">
        <w:rPr>
          <w:rStyle w:val="NoSpacingChar"/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ښکاره کوی</w:t>
      </w:r>
      <w:r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.</w:t>
      </w:r>
    </w:p>
    <w:p w:rsidR="0091352C" w:rsidRPr="00C120F0" w:rsidRDefault="0091352C" w:rsidP="0091352C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91352C" w:rsidRPr="00EE1B08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FB3849" w:rsidRDefault="00FB3849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خوراکي </w:t>
      </w:r>
      <w:r w:rsidR="00C76CDD">
        <w:rPr>
          <w:rFonts w:ascii="Bahij Nazanin" w:hAnsi="Bahij Nazanin" w:cs="Bahij Nazanin" w:hint="cs"/>
          <w:sz w:val="24"/>
          <w:szCs w:val="24"/>
          <w:rtl/>
          <w:lang w:bidi="ps-AF"/>
        </w:rPr>
        <w:t>توکو</w:t>
      </w:r>
      <w:r w:rsidR="00135A9A" w:rsidRPr="00221A10">
        <w:rPr>
          <w:rFonts w:ascii="Bahij Nazanin" w:hAnsi="Bahij Nazanin" w:cs="Bahij Nazanin"/>
          <w:sz w:val="24"/>
          <w:szCs w:val="24"/>
          <w:rtl/>
          <w:lang w:bidi="ps-AF"/>
        </w:rPr>
        <w:t>شاخص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برخه کې دمیاشتینی بدلون معیار پرب</w:t>
      </w:r>
      <w:r w:rsidR="00630461" w:rsidRPr="00221A10">
        <w:rPr>
          <w:rFonts w:ascii="Bahij Nazanin" w:hAnsi="Bahij Nazanin" w:cs="Bahij Nazanin"/>
          <w:sz w:val="24"/>
          <w:szCs w:val="24"/>
          <w:rtl/>
          <w:lang w:bidi="ps-AF"/>
        </w:rPr>
        <w:t>ن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سټ </w:t>
      </w:r>
      <w:r w:rsidR="005E66F5" w:rsidRPr="00221A10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C76CDD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863E7A" w:rsidRPr="00221A10">
        <w:rPr>
          <w:rFonts w:ascii="Bahij Nazanin" w:hAnsi="Bahij Nazanin" w:cs="Bahij Nazanin"/>
          <w:sz w:val="24"/>
          <w:szCs w:val="24"/>
          <w:rtl/>
          <w:lang w:bidi="fa-IR"/>
        </w:rPr>
        <w:t>0.02</w:t>
      </w:r>
      <w:r w:rsidR="005E66F5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97657F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دی، حال دا چې دا رقم په تیره میاشت کې </w:t>
      </w:r>
      <w:r w:rsidR="00863E7A" w:rsidRPr="00221A10">
        <w:rPr>
          <w:rFonts w:ascii="Bahij Nazanin" w:hAnsi="Bahij Nazanin" w:cs="Bahij Nazanin"/>
          <w:sz w:val="24"/>
          <w:szCs w:val="24"/>
          <w:rtl/>
          <w:lang w:bidi="fa-IR"/>
        </w:rPr>
        <w:t>1.52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کی سنجش شوی وو.  دا</w:t>
      </w:r>
      <w:r w:rsidR="00827B03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</w:t>
      </w:r>
      <w:r w:rsidR="004039AC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دخوراکي تو کو اجزاوولکه </w:t>
      </w:r>
      <w:r w:rsidR="00365181" w:rsidRPr="00221A10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011A80" w:rsidRPr="00221A10">
        <w:rPr>
          <w:rFonts w:ascii="Bahij Nazanin" w:hAnsi="Bahij Nazanin" w:cs="Bahij Nazanin"/>
          <w:sz w:val="24"/>
          <w:szCs w:val="24"/>
          <w:rtl/>
          <w:lang w:bidi="ps-AF"/>
        </w:rPr>
        <w:t>غله او دانه ،غوښه غوړی</w:t>
      </w:r>
      <w:r w:rsidR="00D033AB"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6E53C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وچه او تازه میوه </w:t>
      </w:r>
      <w:r w:rsidR="00365181" w:rsidRPr="00221A10">
        <w:rPr>
          <w:rFonts w:ascii="Bahij Nazanin" w:hAnsi="Bahij Nazanin" w:cs="Bahij Nazanin"/>
          <w:sz w:val="24"/>
          <w:szCs w:val="24"/>
          <w:rtl/>
          <w:lang w:bidi="ps-AF"/>
        </w:rPr>
        <w:t>،</w:t>
      </w:r>
      <w:r w:rsidR="006E53C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سابه ،خواږه،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) دبيو له امله را منځ ته شوی دی.</w:t>
      </w: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76CDD" w:rsidRPr="00221A10" w:rsidRDefault="00857042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11430</wp:posOffset>
            </wp:positionV>
            <wp:extent cx="3780000" cy="2340000"/>
            <wp:effectExtent l="0" t="0" r="0" b="0"/>
            <wp:wrapSquare wrapText="bothSides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FB3849" w:rsidRPr="00221A10" w:rsidRDefault="00FB3849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D02AC" w:rsidRPr="00221A10" w:rsidRDefault="00BD02AC" w:rsidP="005C31BC">
      <w:pPr>
        <w:bidi/>
        <w:spacing w:after="0" w:line="240" w:lineRule="auto"/>
        <w:ind w:left="34"/>
        <w:jc w:val="center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7A6907" w:rsidRPr="00221A10" w:rsidRDefault="007A6907" w:rsidP="005C31BC">
      <w:pPr>
        <w:bidi/>
        <w:spacing w:after="0" w:line="240" w:lineRule="auto"/>
        <w:ind w:left="34"/>
        <w:jc w:val="center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93759D" w:rsidRPr="00221A10" w:rsidRDefault="0093759D" w:rsidP="005C31BC">
      <w:pPr>
        <w:bidi/>
        <w:spacing w:after="0" w:line="240" w:lineRule="auto"/>
        <w:ind w:left="34"/>
        <w:jc w:val="center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C76CDD" w:rsidRDefault="00C76CDD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C76CDD" w:rsidRDefault="00C76CDD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</w:p>
    <w:p w:rsidR="008F10CF" w:rsidRPr="00EE1B08" w:rsidRDefault="00FB3849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</w:pPr>
      <w:r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دکلني محاسبې پر بنسټ د</w:t>
      </w:r>
      <w:r w:rsidR="00CC5120"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سلواغې</w:t>
      </w:r>
      <w:r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په میاشت کې د غلې دانې بیه </w:t>
      </w:r>
      <w:r w:rsidR="00635F3E"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>زیاتوالی</w:t>
      </w:r>
      <w:r w:rsidRPr="00EE1B08">
        <w:rPr>
          <w:rFonts w:ascii="Bahij Nazanin" w:hAnsi="Bahij Nazanin" w:cs="Bahij Nazanin"/>
          <w:b/>
          <w:bCs/>
          <w:color w:val="548DD4" w:themeColor="text2" w:themeTint="99"/>
          <w:sz w:val="24"/>
          <w:szCs w:val="24"/>
          <w:rtl/>
          <w:lang w:bidi="ps-AF"/>
        </w:rPr>
        <w:t xml:space="preserve">  کړی دې </w:t>
      </w:r>
    </w:p>
    <w:p w:rsidR="00443543" w:rsidRPr="00221A10" w:rsidRDefault="002F78D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الف - </w:t>
      </w:r>
      <w:r w:rsidR="00CC5120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ډوډۍ</w:t>
      </w:r>
      <w:r w:rsidR="00FB3849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اوړه او غلې  دانې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چې 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>۶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>۱۴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عمومي تورم کې ونډه لري د کلن</w:t>
      </w:r>
      <w:r w:rsidR="00E75B38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بنس</w:t>
      </w:r>
      <w:r w:rsidR="00E75B38" w:rsidRPr="00221A10">
        <w:rPr>
          <w:rFonts w:ascii="Bahij Nazanin" w:hAnsi="Bahij Nazanin" w:cs="Bahij Nazanin"/>
          <w:sz w:val="24"/>
          <w:szCs w:val="24"/>
          <w:rtl/>
          <w:lang w:bidi="ps-AF"/>
        </w:rPr>
        <w:t>ټ</w:t>
      </w:r>
      <w:r w:rsidR="00FE3D16" w:rsidRPr="00221A10">
        <w:rPr>
          <w:rFonts w:ascii="Bahij Nazanin" w:hAnsi="Bahij Nazanin" w:cs="Bahij Nazanin"/>
          <w:sz w:val="24"/>
          <w:szCs w:val="24"/>
          <w:rtl/>
          <w:lang w:bidi="fa-IR"/>
        </w:rPr>
        <w:t>له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>۴۵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>۳سلنې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>۲۹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۴ </w:t>
      </w:r>
      <w:r w:rsidR="002513D0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5B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E75B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C76CDD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 </w:t>
      </w:r>
      <w:r w:rsidR="007F5FB9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دی. اوهمدا راز د میاشتین</w:t>
      </w:r>
      <w:r w:rsidR="00E877FD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FE3D1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اساس د دې برخې شاخص 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>۳۲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۱ 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="00C76CDD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کې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۳۹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۰- </w:t>
      </w:r>
      <w:r w:rsidR="00FB3849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سلنې پورې د څیړ</w:t>
      </w:r>
      <w:r w:rsidR="00135A9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نې په دوره کې </w:t>
      </w:r>
      <w:r w:rsidR="00FE3D16" w:rsidRPr="00221A10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135A9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</w:t>
      </w:r>
      <w:r w:rsidR="00135A9A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821AC" w:rsidRPr="00221A10">
        <w:rPr>
          <w:rFonts w:ascii="Bahij Nazanin" w:hAnsi="Bahij Nazanin" w:cs="Bahij Nazanin"/>
          <w:sz w:val="24"/>
          <w:szCs w:val="24"/>
          <w:rtl/>
          <w:lang w:bidi="ps-AF"/>
        </w:rPr>
        <w:t>او دکلن</w:t>
      </w:r>
      <w:r w:rsidR="00E877FD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821A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</w:t>
      </w:r>
      <w:r w:rsidR="00E75B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821A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پر اساس </w:t>
      </w:r>
      <w:r w:rsidR="00E15B7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بیاکتنې لاندې مودې </w:t>
      </w:r>
      <w:r w:rsidR="009E2C27" w:rsidRPr="00221A10">
        <w:rPr>
          <w:rFonts w:ascii="Bahij Nazanin" w:hAnsi="Bahij Nazanin" w:cs="Bahij Nazanin"/>
          <w:sz w:val="24"/>
          <w:szCs w:val="24"/>
          <w:rtl/>
          <w:lang w:bidi="ps-AF"/>
        </w:rPr>
        <w:t>کی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>ددی شاخص د بیی زیاتوالی اصلي</w:t>
      </w:r>
      <w:r w:rsidR="004B38D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برخه داده چی په قزاقستا</w:t>
      </w:r>
      <w:r w:rsidR="00680FDB" w:rsidRPr="00221A10">
        <w:rPr>
          <w:rFonts w:ascii="Bahij Nazanin" w:hAnsi="Bahij Nazanin" w:cs="Bahij Nazanin"/>
          <w:sz w:val="24"/>
          <w:szCs w:val="24"/>
          <w:rtl/>
          <w:lang w:bidi="ps-AF"/>
        </w:rPr>
        <w:t>ن هیو</w:t>
      </w:r>
      <w:r w:rsidR="00CC5120" w:rsidRPr="00221A10">
        <w:rPr>
          <w:rFonts w:ascii="Bahij Nazanin" w:hAnsi="Bahij Nazanin" w:cs="Bahij Nazanin"/>
          <w:sz w:val="24"/>
          <w:szCs w:val="24"/>
          <w:rtl/>
          <w:lang w:bidi="ps-AF"/>
        </w:rPr>
        <w:t>اد کې</w:t>
      </w:r>
      <w:r w:rsidR="0091516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غنمو او اوړو د</w:t>
      </w:r>
      <w:r w:rsidR="0085411D" w:rsidRPr="00221A10">
        <w:rPr>
          <w:rFonts w:ascii="Bahij Nazanin" w:hAnsi="Bahij Nazanin" w:cs="Bahij Nazanin"/>
          <w:sz w:val="24"/>
          <w:szCs w:val="24"/>
          <w:rtl/>
          <w:lang w:bidi="ps-AF"/>
        </w:rPr>
        <w:t>شاخص</w:t>
      </w:r>
      <w:r w:rsidR="0091516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بیه</w:t>
      </w:r>
      <w:r w:rsidR="00185B4E" w:rsidRPr="00221A10">
        <w:rPr>
          <w:rFonts w:ascii="Bahij Nazanin" w:hAnsi="Bahij Nazanin" w:cs="Bahij Nazanin"/>
          <w:sz w:val="24"/>
          <w:szCs w:val="24"/>
          <w:rtl/>
          <w:lang w:bidi="fa-IR"/>
        </w:rPr>
        <w:t>24.2</w:t>
      </w:r>
      <w:r w:rsidR="0091516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کی لوړوالی ښکاره کوي</w:t>
      </w:r>
      <w:r w:rsidR="004B38D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 . همدا</w:t>
      </w:r>
      <w:r w:rsidR="0091516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رنګه د کرونا  دناروغۍ</w:t>
      </w:r>
      <w:r w:rsidR="00A00B5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امله </w:t>
      </w:r>
      <w:r w:rsidR="004B38D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خور</w:t>
      </w:r>
      <w:r w:rsidR="00A00B5A" w:rsidRPr="00221A10">
        <w:rPr>
          <w:rFonts w:ascii="Bahij Nazanin" w:hAnsi="Bahij Nazanin" w:cs="Bahij Nazanin"/>
          <w:sz w:val="24"/>
          <w:szCs w:val="24"/>
          <w:rtl/>
          <w:lang w:bidi="ps-AF"/>
        </w:rPr>
        <w:t>ا</w:t>
      </w:r>
      <w:r w:rsidR="0091516B" w:rsidRPr="00221A10">
        <w:rPr>
          <w:rFonts w:ascii="Bahij Nazanin" w:hAnsi="Bahij Nazanin" w:cs="Bahij Nazanin"/>
          <w:sz w:val="24"/>
          <w:szCs w:val="24"/>
          <w:rtl/>
          <w:lang w:bidi="ps-AF"/>
        </w:rPr>
        <w:t>کي</w:t>
      </w:r>
      <w:r w:rsidR="004B38D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توکو ته زیاته غوښتنه په ځانګړی توګه د غنمو اواوړو ته په </w:t>
      </w:r>
      <w:r w:rsidR="00FB4CCB" w:rsidRPr="00221A10">
        <w:rPr>
          <w:rFonts w:ascii="Bahij Nazanin" w:hAnsi="Bahij Nazanin" w:cs="Bahij Nazanin"/>
          <w:sz w:val="24"/>
          <w:szCs w:val="24"/>
          <w:rtl/>
          <w:lang w:bidi="ps-AF"/>
        </w:rPr>
        <w:t>هیواد کې ددې لامل ګرځیدلی دی چی ددې برخې د شاخص بیه لوړه شي</w:t>
      </w:r>
    </w:p>
    <w:p w:rsidR="00443543" w:rsidRPr="00221A10" w:rsidRDefault="004435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2306F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40640</wp:posOffset>
            </wp:positionV>
            <wp:extent cx="3780000" cy="2340000"/>
            <wp:effectExtent l="0" t="0" r="0" b="0"/>
            <wp:wrapSquare wrapText="bothSides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123D5" w:rsidRPr="00221A10" w:rsidRDefault="00C123D5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E15B7B" w:rsidRPr="00221A10" w:rsidRDefault="00E15B7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E93857" w:rsidRDefault="00E93857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43543" w:rsidRPr="00221A10" w:rsidRDefault="004435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43543" w:rsidRDefault="004435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Pr="00221A10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B7C9A" w:rsidRPr="00221A10" w:rsidRDefault="002F78D3" w:rsidP="005C31B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F78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ب -</w:t>
      </w:r>
      <w:r w:rsidR="003D3ADF" w:rsidRPr="008C0710">
        <w:rPr>
          <w:rFonts w:ascii="Bahij Nazanin" w:hAnsi="Bahij Nazanin" w:cs="Bahij Nazanin"/>
          <w:sz w:val="24"/>
          <w:szCs w:val="24"/>
          <w:rtl/>
          <w:lang w:bidi="ps-AF"/>
        </w:rPr>
        <w:t xml:space="preserve">د </w:t>
      </w:r>
      <w:r w:rsidR="003D3ADF" w:rsidRPr="008C07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غوښ</w:t>
      </w:r>
      <w:r w:rsidR="00B13B65" w:rsidRPr="008C07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چې </w:t>
      </w:r>
      <w:r w:rsidR="00D953D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۵۰.۷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عمومي شاخص کې 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ps-AF"/>
        </w:rPr>
        <w:t>ونډه</w:t>
      </w:r>
      <w:r w:rsidR="00E9385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لر</w:t>
      </w:r>
      <w:r w:rsidR="00B61F46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ps-AF"/>
        </w:rPr>
        <w:t>۶۳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9691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۸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  تر 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۲۸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96917" w:rsidRPr="00221A10">
        <w:rPr>
          <w:rFonts w:ascii="Bahij Nazanin" w:hAnsi="Bahij Nazanin" w:cs="Bahij Nazanin"/>
          <w:sz w:val="24"/>
          <w:szCs w:val="24"/>
          <w:rtl/>
          <w:lang w:bidi="ps-AF"/>
        </w:rPr>
        <w:t>۹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AB518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یې  </w:t>
      </w:r>
      <w:r w:rsidR="00FD2D4E" w:rsidRPr="00221A10">
        <w:rPr>
          <w:rFonts w:ascii="Bahij Nazanin" w:hAnsi="Bahij Nazanin" w:cs="Bahij Nazanin"/>
          <w:sz w:val="24"/>
          <w:szCs w:val="24"/>
          <w:rtl/>
          <w:lang w:bidi="fa-IR"/>
        </w:rPr>
        <w:t>زیاتوا</w:t>
      </w:r>
      <w:r w:rsidR="00661FDB" w:rsidRPr="00221A10">
        <w:rPr>
          <w:rFonts w:ascii="Bahij Nazanin" w:hAnsi="Bahij Nazanin" w:cs="Bahij Nazanin"/>
          <w:sz w:val="24"/>
          <w:szCs w:val="24"/>
          <w:rtl/>
          <w:lang w:bidi="ps-AF"/>
        </w:rPr>
        <w:t>ل</w:t>
      </w:r>
      <w:r w:rsidR="00223CD9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دی.دا بدلون د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</w:t>
      </w:r>
      <w:r w:rsidR="009A736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پر بنسټ ( په لنډ مهاله توګه )له 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ps-AF"/>
        </w:rPr>
        <w:t>۶۷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E07E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ps-AF"/>
        </w:rPr>
        <w:t>۲۶</w:t>
      </w:r>
      <w:r w:rsidR="001955C9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E07E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ps-AF"/>
        </w:rPr>
        <w:t>پور</w:t>
      </w:r>
      <w:r w:rsidR="00AB518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9A736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کمه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شوې</w:t>
      </w:r>
      <w:r w:rsidR="00980E7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اود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 </w:t>
      </w:r>
      <w:r w:rsidR="00980E7F" w:rsidRPr="00221A10">
        <w:rPr>
          <w:rFonts w:ascii="Bahij Nazanin" w:hAnsi="Bahij Nazanin" w:cs="Bahij Nazanin"/>
          <w:sz w:val="24"/>
          <w:szCs w:val="24"/>
          <w:rtl/>
          <w:lang w:bidi="fa-IR"/>
        </w:rPr>
        <w:t>اصلي دلیل، د</w:t>
      </w:r>
      <w:r w:rsidR="00875821" w:rsidRPr="00221A10">
        <w:rPr>
          <w:rFonts w:ascii="Bahij Nazanin" w:hAnsi="Bahij Nazanin" w:cs="Bahij Nazanin"/>
          <w:sz w:val="24"/>
          <w:szCs w:val="24"/>
          <w:rtl/>
          <w:lang w:bidi="ps-AF"/>
        </w:rPr>
        <w:t>هیواد نه بهر ته په ځانګړی توګه ایران ه</w:t>
      </w:r>
      <w:r w:rsidR="00616CA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یواد ته </w:t>
      </w:r>
      <w:r w:rsidR="00950E6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 ځارویو قاچاق </w:t>
      </w:r>
      <w:r w:rsidR="00950E6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80 سلنه کی </w:t>
      </w:r>
      <w:r w:rsidR="00950E6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ځانګړی توګه دوزی او پسه </w:t>
      </w:r>
      <w:r w:rsidR="00616CA2" w:rsidRPr="00221A10">
        <w:rPr>
          <w:rFonts w:ascii="Bahij Nazanin" w:hAnsi="Bahij Nazanin" w:cs="Bahij Nazanin"/>
          <w:sz w:val="24"/>
          <w:szCs w:val="24"/>
          <w:rtl/>
          <w:lang w:bidi="ps-AF"/>
        </w:rPr>
        <w:t>قاچاق ګړندی  کیدل دی  . چی</w:t>
      </w:r>
      <w:r w:rsidR="00D256F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دا ددی لامل ګرځیدلی  چی  دڅیړنې په مودې  کې د غوښې</w:t>
      </w:r>
      <w:r w:rsidR="00616CA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شاخص بیه </w:t>
      </w:r>
      <w:r w:rsidR="00875821" w:rsidRPr="00221A10">
        <w:rPr>
          <w:rFonts w:ascii="Bahij Nazanin" w:hAnsi="Bahij Nazanin" w:cs="Bahij Nazanin"/>
          <w:sz w:val="24"/>
          <w:szCs w:val="24"/>
          <w:rtl/>
          <w:lang w:bidi="ps-AF"/>
        </w:rPr>
        <w:t>لوړ</w:t>
      </w:r>
      <w:r w:rsidR="00D256FE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23313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شي</w:t>
      </w:r>
      <w:r w:rsidR="00875821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3D3ADF" w:rsidRPr="00221A10" w:rsidRDefault="002F78D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پ </w:t>
      </w:r>
      <w:r w:rsidRPr="002F78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 -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</w:t>
      </w:r>
      <w:r w:rsidR="003D3ADF" w:rsidRPr="008C0710">
        <w:rPr>
          <w:rFonts w:ascii="Bahij Nazanin" w:hAnsi="Bahij Nazanin" w:cs="Bahij Nazanin"/>
          <w:sz w:val="24"/>
          <w:szCs w:val="24"/>
          <w:rtl/>
          <w:lang w:bidi="fa-IR"/>
        </w:rPr>
        <w:t xml:space="preserve">بنسټ </w:t>
      </w:r>
      <w:r w:rsidR="003D3ADF" w:rsidRPr="008C07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471FCB" w:rsidRPr="008C07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لبنیات :</w:t>
      </w:r>
      <w:r w:rsidR="003D3ADF" w:rsidRPr="008C07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شید</w:t>
      </w:r>
      <w:r w:rsidR="002278E3" w:rsidRPr="008C07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3D3ADF" w:rsidRPr="008C07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،پنیراو دچرګانو د</w:t>
      </w:r>
      <w:r w:rsidR="008C0710" w:rsidRPr="008C0710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هګۍ</w:t>
      </w:r>
      <w:r w:rsidR="003D3ADF" w:rsidRPr="008C0710">
        <w:rPr>
          <w:rFonts w:ascii="Bahij Nazanin" w:hAnsi="Bahij Nazanin" w:cs="Bahij Nazanin"/>
          <w:sz w:val="24"/>
          <w:szCs w:val="24"/>
          <w:rtl/>
          <w:lang w:bidi="fa-IR"/>
        </w:rPr>
        <w:t>بیه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دمصرفي توکو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عمومي شاخص 4.7سلنه جوړوي د 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A604D0" w:rsidRPr="00221A10">
        <w:rPr>
          <w:rFonts w:ascii="Bahij Nazanin" w:hAnsi="Bahij Nazanin" w:cs="Bahij Nazanin"/>
          <w:sz w:val="24"/>
          <w:szCs w:val="24"/>
          <w:rtl/>
          <w:lang w:bidi="fa-IR"/>
        </w:rPr>
        <w:t>3.21-</w:t>
      </w:r>
      <w:r w:rsidR="005E74A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سلنې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DD4A0C" w:rsidRPr="00221A10">
        <w:rPr>
          <w:rFonts w:ascii="Bahij Nazanin" w:hAnsi="Bahij Nazanin" w:cs="Bahij Nazanin"/>
          <w:sz w:val="24"/>
          <w:szCs w:val="24"/>
          <w:rtl/>
          <w:lang w:bidi="fa-IR"/>
        </w:rPr>
        <w:t>2.63-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د څیړنې په  موده کې </w:t>
      </w:r>
      <w:r w:rsidR="00A604D0" w:rsidRPr="00221A10">
        <w:rPr>
          <w:rFonts w:ascii="Bahij Nazanin" w:hAnsi="Bahij Nazanin" w:cs="Bahij Nazanin"/>
          <w:sz w:val="24"/>
          <w:szCs w:val="24"/>
          <w:rtl/>
          <w:lang w:bidi="fa-IR"/>
        </w:rPr>
        <w:t>زیاتوالی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 </w:t>
      </w:r>
      <w:r w:rsidR="00471FCB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FB3849" w:rsidRPr="00221A10" w:rsidRDefault="005C0FA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sz w:val="24"/>
          <w:szCs w:val="24"/>
          <w:rtl/>
          <w:lang w:bidi="ps-AF"/>
        </w:rPr>
        <w:t>سربیره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د</w:t>
      </w:r>
      <w:r w:rsidR="00B13B6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دې برخې</w:t>
      </w:r>
      <w:r w:rsidR="00EA78E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له </w:t>
      </w:r>
      <w:r w:rsidR="00A604D0" w:rsidRPr="00221A10">
        <w:rPr>
          <w:rFonts w:ascii="Bahij Nazanin" w:hAnsi="Bahij Nazanin" w:cs="Bahij Nazanin"/>
          <w:sz w:val="24"/>
          <w:szCs w:val="24"/>
          <w:rtl/>
          <w:lang w:bidi="fa-IR"/>
        </w:rPr>
        <w:t>1.14-</w:t>
      </w:r>
      <w:r w:rsidR="00EA78E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</w:t>
      </w:r>
      <w:r w:rsidR="005613ED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A78E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A604D0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0.21 </w:t>
      </w:r>
      <w:r w:rsidR="00EA78E3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4E3C7D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A78E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پوری </w:t>
      </w:r>
      <w:r w:rsidR="00A604D0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 کړی دی</w:t>
      </w:r>
      <w:r w:rsidR="001D05EE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3B3CEB" w:rsidRPr="00221A10" w:rsidRDefault="004435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885190</wp:posOffset>
            </wp:positionV>
            <wp:extent cx="3780000" cy="2340000"/>
            <wp:effectExtent l="0" t="0" r="0" b="0"/>
            <wp:wrapSquare wrapText="bothSides"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3B3CEB" w:rsidRPr="00221A10">
        <w:rPr>
          <w:rFonts w:ascii="Bahij Nazanin" w:hAnsi="Bahij Nazanin" w:cs="Bahij Nazanin"/>
          <w:sz w:val="24"/>
          <w:szCs w:val="24"/>
          <w:rtl/>
          <w:lang w:bidi="ps-AF"/>
        </w:rPr>
        <w:t>دا ځکه چی د هیواد ډیری سودا ګرو د ارزونی مودې په جریان کی په  احتکار لاس پوری  کړ</w:t>
      </w:r>
      <w:r w:rsidR="00292606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B3CE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دې . چی دا </w:t>
      </w:r>
      <w:r w:rsidR="005C0FAF">
        <w:rPr>
          <w:rFonts w:ascii="Bahij Nazanin" w:hAnsi="Bahij Nazanin" w:cs="Bahij Nazanin"/>
          <w:sz w:val="24"/>
          <w:szCs w:val="24"/>
          <w:rtl/>
          <w:lang w:bidi="ps-AF"/>
        </w:rPr>
        <w:t>عمل ددی شاخص دب</w:t>
      </w:r>
      <w:r w:rsidR="005C0FAF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="00E820DF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لوړیدلو لامل ګر ځیدلی چی په عمده توګه د لبنیاتو محصولاتو نرخ یی تر اغیزی لاندی نیولی دی.</w:t>
      </w:r>
    </w:p>
    <w:p w:rsidR="001007D4" w:rsidRPr="00221A10" w:rsidRDefault="001007D4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1D05EE" w:rsidRPr="00221A10" w:rsidRDefault="001D05EE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356121" w:rsidRDefault="0035612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0FAF" w:rsidRDefault="005C0FA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0FAF" w:rsidRDefault="005C0FA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C0FAF" w:rsidRPr="00221A10" w:rsidRDefault="005C0FA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1518C" w:rsidRPr="00221A10" w:rsidRDefault="002F78D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F78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ت -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د خوراکي توکو یوه مهمه  برخه هم د</w:t>
      </w:r>
      <w:r w:rsidR="003D3ADF" w:rsidRPr="00E32B74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غوړ</w:t>
      </w:r>
      <w:r w:rsidR="00D17C7E" w:rsidRPr="00E32B7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fa-IR"/>
        </w:rPr>
        <w:t>شاخص د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. چې په عمومي شاخص کې 4.</w:t>
      </w:r>
      <w:r w:rsidR="00F46490" w:rsidRPr="00221A10">
        <w:rPr>
          <w:rFonts w:ascii="Bahij Nazanin" w:hAnsi="Bahij Nazanin" w:cs="Bahij Nazanin"/>
          <w:sz w:val="24"/>
          <w:szCs w:val="24"/>
          <w:rtl/>
          <w:lang w:bidi="fa-IR"/>
        </w:rPr>
        <w:t>6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ونډه لري . د دې  برخې شاخص د 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 د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مرغومي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له </w:t>
      </w:r>
      <w:r w:rsidR="005A54D2" w:rsidRPr="00221A10">
        <w:rPr>
          <w:rFonts w:ascii="Bahij Nazanin" w:hAnsi="Bahij Nazanin" w:cs="Bahij Nazanin"/>
          <w:sz w:val="24"/>
          <w:szCs w:val="24"/>
          <w:rtl/>
          <w:lang w:bidi="fa-IR"/>
        </w:rPr>
        <w:t>5.10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 </w:t>
      </w:r>
      <w:r w:rsidR="005A54D2" w:rsidRPr="00221A10">
        <w:rPr>
          <w:rFonts w:ascii="Bahij Nazanin" w:hAnsi="Bahij Nazanin" w:cs="Bahij Nazanin"/>
          <w:sz w:val="24"/>
          <w:szCs w:val="24"/>
          <w:rtl/>
          <w:lang w:bidi="fa-IR"/>
        </w:rPr>
        <w:t>6.27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653EF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میاشت 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 شوی دی. او همدا راز،د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میاشتینيمحاسبې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د دې شاخص بیه له </w:t>
      </w:r>
      <w:r w:rsidR="005A54D2" w:rsidRPr="00221A10">
        <w:rPr>
          <w:rFonts w:ascii="Bahij Nazanin" w:hAnsi="Bahij Nazanin" w:cs="Bahij Nazanin"/>
          <w:sz w:val="24"/>
          <w:szCs w:val="24"/>
          <w:rtl/>
          <w:lang w:bidi="fa-IR"/>
        </w:rPr>
        <w:t>2.76</w:t>
      </w:r>
      <w:r w:rsidR="00CA36A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</w:t>
      </w:r>
      <w:r w:rsidR="004E3C7D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5A54D2" w:rsidRPr="00221A10">
        <w:rPr>
          <w:rFonts w:ascii="Bahij Nazanin" w:hAnsi="Bahij Nazanin" w:cs="Bahij Nazanin"/>
          <w:sz w:val="24"/>
          <w:szCs w:val="24"/>
          <w:rtl/>
          <w:lang w:bidi="fa-IR"/>
        </w:rPr>
        <w:t>0.91</w:t>
      </w:r>
      <w:r w:rsidR="00EB6C6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- 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پورې </w:t>
      </w:r>
      <w:r w:rsidR="00EB6C66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E833E0" w:rsidRPr="00221A10">
        <w:rPr>
          <w:rFonts w:ascii="Bahij Nazanin" w:hAnsi="Bahij Nazanin" w:cs="Bahij Nazanin"/>
          <w:sz w:val="24"/>
          <w:szCs w:val="24"/>
          <w:rtl/>
          <w:lang w:bidi="ps-AF"/>
        </w:rPr>
        <w:t>موندلی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D17C7E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BB1ED4" w:rsidRPr="00221A10" w:rsidRDefault="000B798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val="en-GB"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 xml:space="preserve">د لمر </w:t>
      </w:r>
      <w:r w:rsidR="00725232">
        <w:rPr>
          <w:rFonts w:ascii="Bahij Nazanin" w:hAnsi="Bahij Nazanin" w:cs="Bahij Nazanin" w:hint="cs"/>
          <w:sz w:val="24"/>
          <w:szCs w:val="24"/>
          <w:rtl/>
          <w:lang w:bidi="ps-AF"/>
        </w:rPr>
        <w:t>ګل</w:t>
      </w:r>
      <w:r w:rsidR="0073431F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غوړی بیه د تیرې میاشتې په پرتله په نړیوال بازار کې 2.10 سلنې ته لوړه شوې</w:t>
      </w:r>
      <w:r w:rsidRPr="00221A10">
        <w:rPr>
          <w:rFonts w:ascii="Bahij Nazanin" w:hAnsi="Bahij Nazanin" w:cs="Bahij Nazanin"/>
          <w:sz w:val="24"/>
          <w:szCs w:val="24"/>
          <w:lang w:bidi="fa-IR"/>
        </w:rPr>
        <w:t xml:space="preserve">.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همدارنګه افغانستان په تیرو میاشتو کې په وارداتي توکو ګمرکي </w:t>
      </w:r>
      <w:r w:rsidR="005D646C">
        <w:rPr>
          <w:rFonts w:ascii="Bahij Nazanin" w:hAnsi="Bahij Nazanin" w:cs="Bahij Nazanin" w:hint="cs"/>
          <w:sz w:val="24"/>
          <w:szCs w:val="24"/>
          <w:rtl/>
          <w:lang w:bidi="fa-IR"/>
        </w:rPr>
        <w:t>تعرفي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ډیر کړ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دا هغه لاملونه  څخه دي چې د دې شاخص بیه لوړه کړې ده.</w:t>
      </w:r>
    </w:p>
    <w:p w:rsidR="003D3ADF" w:rsidRPr="00221A10" w:rsidRDefault="003D3AD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40E3C" w:rsidRPr="00221A10" w:rsidRDefault="002F78D3" w:rsidP="005C31BC">
      <w:pPr>
        <w:bidi/>
        <w:spacing w:after="0" w:line="240" w:lineRule="auto"/>
        <w:jc w:val="lowKashida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="003D3ADF" w:rsidRPr="0073431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د </w:t>
      </w:r>
      <w:r w:rsidR="003D3ADF" w:rsidRPr="0073431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وچې او تازه میوې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چې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عمومي شاخص کې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5.0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ونډه 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لري.دکلنی محاسبې پر بنست 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ps-AF"/>
        </w:rPr>
        <w:t>۰۶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2F4A1A" w:rsidRPr="00221A10">
        <w:rPr>
          <w:rFonts w:ascii="Bahij Nazanin" w:hAnsi="Bahij Nazanin" w:cs="Bahij Nazanin"/>
          <w:sz w:val="24"/>
          <w:szCs w:val="24"/>
          <w:rtl/>
          <w:lang w:bidi="ps-AF"/>
        </w:rPr>
        <w:t>۳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ته </w:t>
      </w:r>
      <w:r w:rsidR="005D646C">
        <w:rPr>
          <w:rFonts w:ascii="Bahij Nazanin" w:hAnsi="Bahij Nazanin" w:cs="Bahij Nazanin" w:hint="cs"/>
          <w:sz w:val="24"/>
          <w:szCs w:val="24"/>
          <w:rtl/>
          <w:lang w:bidi="fa-IR"/>
        </w:rPr>
        <w:t>ر</w:t>
      </w:r>
      <w:r w:rsidR="005D646C">
        <w:rPr>
          <w:rFonts w:ascii="Bahij Nazanin" w:hAnsi="Bahij Nazanin" w:cs="Bahij Nazanin" w:hint="cs"/>
          <w:sz w:val="24"/>
          <w:szCs w:val="24"/>
          <w:rtl/>
          <w:lang w:bidi="ps-AF"/>
        </w:rPr>
        <w:t>سیدلی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CF59A0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،حال دا چې دا رقم په تیره میاشت کې 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ps-AF"/>
        </w:rPr>
        <w:t>۵۸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553CB" w:rsidRPr="00221A10">
        <w:rPr>
          <w:rFonts w:ascii="Bahij Nazanin" w:hAnsi="Bahij Nazanin" w:cs="Bahij Nazanin"/>
          <w:sz w:val="24"/>
          <w:szCs w:val="24"/>
          <w:rtl/>
          <w:lang w:bidi="ps-AF"/>
        </w:rPr>
        <w:t>۳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سنجش شوی و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.له بلې خوا د </w:t>
      </w:r>
      <w:r w:rsidR="005D646C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ددې برخې دشاخص بیه له 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ps-AF"/>
        </w:rPr>
        <w:t>۹۶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553CB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د 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مرغومي</w:t>
      </w:r>
      <w:r w:rsidR="00E3071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ps-AF"/>
        </w:rPr>
        <w:t>۰۷</w:t>
      </w:r>
      <w:r w:rsidR="0013776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E3071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۰- </w:t>
      </w:r>
      <w:r w:rsidR="00A31A44">
        <w:rPr>
          <w:rFonts w:ascii="Bahij Nazanin" w:hAnsi="Bahij Nazanin" w:cs="Bahij Nazanin" w:hint="cs"/>
          <w:sz w:val="24"/>
          <w:szCs w:val="24"/>
          <w:rtl/>
          <w:lang w:bidi="ps-AF"/>
        </w:rPr>
        <w:t>سلن</w:t>
      </w:r>
      <w:r w:rsidR="0073431F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پوری د </w:t>
      </w:r>
      <w:r w:rsidR="002278E3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55048B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>موندلی دی</w:t>
      </w:r>
      <w:r w:rsidR="00CD1C94" w:rsidRPr="00221A10">
        <w:rPr>
          <w:rFonts w:ascii="Bahij Nazanin" w:hAnsi="Bahij Nazanin" w:cs="Bahij Nazanin"/>
          <w:sz w:val="24"/>
          <w:szCs w:val="24"/>
          <w:rtl/>
          <w:lang w:bidi="fa-IR"/>
        </w:rPr>
        <w:t>. د</w:t>
      </w:r>
      <w:r w:rsidR="00A31A44"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="00CD1C9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</w:t>
      </w:r>
      <w:r w:rsidR="00A31A44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="008A5FB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دې شاخص کمولو ترشا عمده ونډه 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ps-AF"/>
        </w:rPr>
        <w:t>عبارت دې له ؛ افغانستان په اونۍ کې ۲۰ ټنه وچه اوتازه میوه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چین هیواد ته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صادروله 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، 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خو د کرونا ناروغۍ د خپریدو له امله افغانستان تازه او وچې میوې په ځانګړي توګه 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fa-IR"/>
        </w:rPr>
        <w:t>توره جلغوزی</w:t>
      </w:r>
      <w:r w:rsidR="00940E3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صادرات بند کړل چی دا ددې لامل و ګرځیده چې ددې برخې شاخص بیه کمه شي. </w:t>
      </w:r>
    </w:p>
    <w:p w:rsidR="0044242D" w:rsidRPr="00221A10" w:rsidRDefault="0070687C" w:rsidP="005C31BC">
      <w:pPr>
        <w:bidi/>
        <w:spacing w:after="0" w:line="240" w:lineRule="auto"/>
        <w:jc w:val="lowKashida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color w:val="1F497D" w:themeColor="text2"/>
          <w:sz w:val="24"/>
          <w:szCs w:val="24"/>
          <w:rtl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234950</wp:posOffset>
            </wp:positionV>
            <wp:extent cx="3780000" cy="2340000"/>
            <wp:effectExtent l="0" t="0" r="0" b="0"/>
            <wp:wrapSquare wrapText="bothSides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8F10CF" w:rsidRPr="00221A10" w:rsidRDefault="008F10CF" w:rsidP="005C31BC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333E0F" w:rsidRPr="00221A10" w:rsidRDefault="00333E0F" w:rsidP="005C31BC">
      <w:pPr>
        <w:bidi/>
        <w:spacing w:after="0" w:line="240" w:lineRule="auto"/>
        <w:jc w:val="center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3E3825" w:rsidRPr="00221A10" w:rsidRDefault="003E3825" w:rsidP="005C31B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C13E98" w:rsidRPr="00221A10" w:rsidRDefault="00C13E98" w:rsidP="005C31B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C13E98" w:rsidRPr="00221A10" w:rsidRDefault="00C13E98" w:rsidP="005C31B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fa-IR"/>
        </w:rPr>
      </w:pPr>
    </w:p>
    <w:p w:rsidR="00C13E98" w:rsidRPr="00221A10" w:rsidRDefault="00C13E98" w:rsidP="005C31B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C13E98" w:rsidRPr="00221A10" w:rsidRDefault="00C13E98" w:rsidP="005C31BC">
      <w:pPr>
        <w:bidi/>
        <w:spacing w:after="0" w:line="240" w:lineRule="auto"/>
        <w:rPr>
          <w:rFonts w:ascii="Bahij Nazanin" w:hAnsi="Bahij Nazanin" w:cs="Bahij Nazanin"/>
          <w:color w:val="1F497D" w:themeColor="text2"/>
          <w:sz w:val="24"/>
          <w:szCs w:val="24"/>
          <w:rtl/>
          <w:lang w:bidi="ps-AF"/>
        </w:rPr>
      </w:pPr>
    </w:p>
    <w:p w:rsidR="00BD02AC" w:rsidRPr="00221A10" w:rsidRDefault="00BD02A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443543" w:rsidRDefault="004435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333E0F" w:rsidRPr="00221A10" w:rsidRDefault="002F78D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ج - </w:t>
      </w:r>
      <w:r w:rsidR="003D3ADF" w:rsidRPr="0073431F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سابه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بیه هم د </w:t>
      </w:r>
      <w:r w:rsidR="00E75D56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15469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کمه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E75D56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E75D56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3D3AD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. دا برخه په عمومي شاخص کې6.0سلنه وزن (ونډه) لري. </w:t>
      </w:r>
    </w:p>
    <w:p w:rsidR="00812D8E" w:rsidRPr="00221A10" w:rsidRDefault="003D3ADF" w:rsidP="005C31BC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کولای 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>شي هر بدلون په دې برخه کې عمومي تورم تر اغیز</w:t>
      </w:r>
      <w:r w:rsidR="00CF59A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لاندې ونیسي  .ددې برخې بیه د 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3373F7" w:rsidRPr="00221A10">
        <w:rPr>
          <w:rFonts w:ascii="Bahij Nazanin" w:hAnsi="Bahij Nazanin" w:cs="Bahij Nazanin"/>
          <w:sz w:val="24"/>
          <w:szCs w:val="24"/>
          <w:rtl/>
          <w:lang w:bidi="fa-IR"/>
        </w:rPr>
        <w:t>16.44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13435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</w:t>
      </w:r>
      <w:r w:rsidR="00CF59A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ps-AF"/>
        </w:rPr>
        <w:t>۹۰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C3C0D" w:rsidRPr="00221A10">
        <w:rPr>
          <w:rFonts w:ascii="Bahij Nazanin" w:hAnsi="Bahij Nazanin" w:cs="Bahij Nazanin"/>
          <w:sz w:val="24"/>
          <w:szCs w:val="24"/>
          <w:rtl/>
          <w:lang w:bidi="ps-AF"/>
        </w:rPr>
        <w:t>۱۵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 </w:t>
      </w:r>
      <w:r w:rsidR="00E75D56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00B50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DA56F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  <w:r w:rsidR="005E74A4" w:rsidRPr="00221A10">
        <w:rPr>
          <w:rFonts w:ascii="Bahij Nazanin" w:hAnsi="Bahij Nazanin" w:cs="Bahij Nazanin"/>
          <w:sz w:val="24"/>
          <w:szCs w:val="24"/>
          <w:rtl/>
          <w:lang w:bidi="fa-IR"/>
        </w:rPr>
        <w:t>او همدا راز دمیا</w:t>
      </w:r>
      <w:r w:rsidR="005E74A4" w:rsidRPr="00221A10">
        <w:rPr>
          <w:rFonts w:ascii="Bahij Nazanin" w:hAnsi="Bahij Nazanin" w:cs="Bahij Nazanin"/>
          <w:sz w:val="24"/>
          <w:szCs w:val="24"/>
          <w:rtl/>
          <w:lang w:bidi="ps-AF"/>
        </w:rPr>
        <w:t>شتن</w:t>
      </w:r>
      <w:r w:rsidR="006523C8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>پر بنسټ دد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0C3C0D" w:rsidRPr="00221A10">
        <w:rPr>
          <w:rFonts w:ascii="Bahij Nazanin" w:hAnsi="Bahij Nazanin" w:cs="Bahij Nazanin"/>
          <w:sz w:val="24"/>
          <w:szCs w:val="24"/>
          <w:rtl/>
          <w:lang w:bidi="ps-AF"/>
        </w:rPr>
        <w:t>۸۵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C3C0D" w:rsidRPr="00221A10">
        <w:rPr>
          <w:rFonts w:ascii="Bahij Nazanin" w:hAnsi="Bahij Nazanin" w:cs="Bahij Nazanin"/>
          <w:sz w:val="24"/>
          <w:szCs w:val="24"/>
          <w:rtl/>
          <w:lang w:bidi="ps-AF"/>
        </w:rPr>
        <w:t>.۵</w:t>
      </w:r>
      <w:r w:rsidR="005E74A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ps-AF"/>
        </w:rPr>
        <w:t>۲۹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C3C0D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5E74A4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764D4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کمه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شوی د</w:t>
      </w:r>
      <w:r w:rsidR="00CF59A0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</w:p>
    <w:p w:rsidR="00B11508" w:rsidRPr="00221A10" w:rsidRDefault="00B11508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ددی شاخص دبیی کمیدل اصلی دلیل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پاکستان هیواد له خوا زمونږ پر صادراتی توکو  مخصوصا سبزیجاتو باندی دتعرفی  زیاتوالی  له امله منځ ته راغلی دی.</w:t>
      </w:r>
    </w:p>
    <w:p w:rsidR="00BD02AC" w:rsidRPr="00221A10" w:rsidRDefault="002F78D3" w:rsidP="005C31BC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ح - </w:t>
      </w:r>
      <w:r w:rsidR="00EB62D9" w:rsidRPr="0073431F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خواږه</w:t>
      </w:r>
      <w:r w:rsidR="000E7BB0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چې په عمومي شاخص کې 2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7 سلنه ونډه لري ،له </w:t>
      </w:r>
      <w:r w:rsidR="0055185A" w:rsidRPr="00221A10">
        <w:rPr>
          <w:rFonts w:ascii="Bahij Nazanin" w:hAnsi="Bahij Nazanin" w:cs="Bahij Nazanin"/>
          <w:sz w:val="24"/>
          <w:szCs w:val="24"/>
          <w:rtl/>
          <w:lang w:bidi="fa-IR"/>
        </w:rPr>
        <w:t>5.05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F04F6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6.30 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4039D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A473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94640D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د میاشتین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پر اساس دد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بیه له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۱۹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67959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2E0B21" w:rsidRPr="00221A10">
        <w:rPr>
          <w:rFonts w:ascii="Bahij Nazanin" w:hAnsi="Bahij Nazanin" w:cs="Bahij Nazanin"/>
          <w:sz w:val="24"/>
          <w:szCs w:val="24"/>
          <w:rtl/>
          <w:lang w:bidi="ps-AF"/>
        </w:rPr>
        <w:t>-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سلنه ک</w:t>
      </w:r>
      <w:r w:rsidR="008A473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۷۴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67959" w:rsidRPr="00221A10">
        <w:rPr>
          <w:rFonts w:ascii="Bahij Nazanin" w:hAnsi="Bahij Nazanin" w:cs="Bahij Nazanin"/>
          <w:sz w:val="24"/>
          <w:szCs w:val="24"/>
          <w:rtl/>
          <w:lang w:bidi="ps-AF"/>
        </w:rPr>
        <w:t>۰-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B5AF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A473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E7085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کمه شوِ</w:t>
      </w:r>
      <w:r w:rsidR="008A4735" w:rsidRPr="00221A10">
        <w:rPr>
          <w:rFonts w:ascii="Bahij Nazanin" w:hAnsi="Bahij Nazanin" w:cs="Bahij Nazanin"/>
          <w:sz w:val="24"/>
          <w:szCs w:val="24"/>
          <w:rtl/>
          <w:lang w:bidi="ps-AF"/>
        </w:rPr>
        <w:t>ي ده</w:t>
      </w:r>
      <w:r w:rsidR="001B412C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560D85" w:rsidRDefault="00560D85" w:rsidP="005C31BC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lastRenderedPageBreak/>
        <w:t xml:space="preserve">د بورې او خواږو په نرخونو کې دا </w:t>
      </w:r>
      <w:r w:rsidR="00911E70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ځکه د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</w:t>
      </w:r>
      <w:r w:rsidR="00911E7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په پاکستان هیواد کی د بوری بیه د  دتیر کال مشابه میاشت په پر تله </w:t>
      </w:r>
      <w:r w:rsidR="00774D91" w:rsidRPr="00221A10">
        <w:rPr>
          <w:rFonts w:ascii="Bahij Nazanin" w:hAnsi="Bahij Nazanin" w:cs="Bahij Nazanin"/>
          <w:sz w:val="24"/>
          <w:szCs w:val="24"/>
          <w:rtl/>
          <w:lang w:bidi="fa-IR"/>
        </w:rPr>
        <w:t>25.39</w:t>
      </w:r>
      <w:r w:rsidR="005C355E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سلنه کې زیاتوالی مو</w:t>
      </w:r>
      <w:r w:rsidR="002569E8" w:rsidRPr="00221A10">
        <w:rPr>
          <w:rFonts w:ascii="Bahij Nazanin" w:hAnsi="Bahij Nazanin" w:cs="Bahij Nazanin"/>
          <w:sz w:val="24"/>
          <w:szCs w:val="24"/>
          <w:rtl/>
          <w:lang w:bidi="ps-AF"/>
        </w:rPr>
        <w:t>ن</w:t>
      </w:r>
      <w:r w:rsidR="005C355E" w:rsidRPr="00221A10">
        <w:rPr>
          <w:rFonts w:ascii="Bahij Nazanin" w:hAnsi="Bahij Nazanin" w:cs="Bahij Nazanin"/>
          <w:sz w:val="24"/>
          <w:szCs w:val="24"/>
          <w:rtl/>
          <w:lang w:bidi="ps-AF"/>
        </w:rPr>
        <w:t>دلې دی.</w:t>
      </w:r>
      <w:r w:rsidR="00774D9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ا و دا زیاتوالیدد</w:t>
      </w:r>
      <w:r w:rsidR="00774D91" w:rsidRPr="00221A10">
        <w:rPr>
          <w:rFonts w:ascii="Bahij Nazanin" w:hAnsi="Bahij Nazanin" w:cs="Bahij Nazanin"/>
          <w:sz w:val="24"/>
          <w:szCs w:val="24"/>
          <w:rtl/>
          <w:lang w:bidi="ps-AF"/>
        </w:rPr>
        <w:t>ې لامل ګرځیدلی چی ددی برخی شاخص زمونږ په هیواد کی تر اغیزې لاندی ونیس</w:t>
      </w:r>
      <w:r w:rsidR="00512B6B">
        <w:rPr>
          <w:rFonts w:ascii="Bahij Nazanin" w:hAnsi="Bahij Nazanin" w:cs="Bahij Nazanin" w:hint="cs"/>
          <w:sz w:val="24"/>
          <w:szCs w:val="24"/>
          <w:rtl/>
          <w:lang w:bidi="ps-AF"/>
        </w:rPr>
        <w:t>ې.</w:t>
      </w:r>
    </w:p>
    <w:p w:rsidR="0091352C" w:rsidRPr="00221A10" w:rsidRDefault="0091352C" w:rsidP="0091352C">
      <w:pPr>
        <w:pStyle w:val="ListParagraph"/>
        <w:bidi/>
        <w:spacing w:after="0" w:line="240" w:lineRule="auto"/>
        <w:ind w:left="-60"/>
        <w:contextualSpacing w:val="0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911E70" w:rsidRPr="00221A10" w:rsidRDefault="00443543" w:rsidP="005C31B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55880</wp:posOffset>
            </wp:positionV>
            <wp:extent cx="3780000" cy="2340000"/>
            <wp:effectExtent l="0" t="0" r="0" b="0"/>
            <wp:wrapSquare wrapText="bothSides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11E70" w:rsidRPr="00221A10" w:rsidRDefault="00911E70" w:rsidP="005C31B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AA6795" w:rsidRPr="00221A10" w:rsidRDefault="00AA6795" w:rsidP="005C31B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BD02AC" w:rsidRPr="00221A10" w:rsidRDefault="00BD02A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B62D9" w:rsidRPr="00221A10" w:rsidRDefault="00EB62D9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AA6795" w:rsidRPr="00221A10" w:rsidRDefault="00AA6795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1E70" w:rsidRDefault="00911E70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64ED9" w:rsidRPr="00221A10" w:rsidRDefault="002F78D3" w:rsidP="005C31BC">
      <w:pPr>
        <w:pStyle w:val="ListParagraph"/>
        <w:bidi/>
        <w:spacing w:after="0" w:line="240" w:lineRule="auto"/>
        <w:ind w:left="-60"/>
        <w:contextualSpacing w:val="0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F78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خ -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ps-AF"/>
        </w:rPr>
        <w:t>د څیړن</w:t>
      </w:r>
      <w:r w:rsidR="00D6406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دوره کې </w:t>
      </w:r>
      <w:r w:rsidR="00EB62D9" w:rsidRPr="006879AC">
        <w:rPr>
          <w:rFonts w:ascii="Bahij Nazanin" w:hAnsi="Bahij Nazanin" w:cs="Bahij Nazanin"/>
          <w:rtl/>
          <w:lang w:bidi="ps-AF"/>
        </w:rPr>
        <w:t xml:space="preserve">د </w:t>
      </w:r>
      <w:r w:rsidR="00EB62D9" w:rsidRPr="006879AC">
        <w:rPr>
          <w:rFonts w:ascii="Bahij Nazanin" w:hAnsi="Bahij Nazanin" w:cs="Bahij Nazanin"/>
          <w:b/>
          <w:bCs/>
          <w:rtl/>
          <w:lang w:bidi="ps-AF"/>
        </w:rPr>
        <w:t>مصاله جاتو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ps-AF"/>
        </w:rPr>
        <w:t>بیه هم د کلن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B62D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محاسبې پر 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بنسټ </w:t>
      </w:r>
      <w:r w:rsidR="00183D6F">
        <w:rPr>
          <w:rFonts w:ascii="Bahij Nazanin" w:hAnsi="Bahij Nazanin" w:cs="Bahij Nazanin" w:hint="cs"/>
          <w:sz w:val="24"/>
          <w:szCs w:val="24"/>
          <w:rtl/>
          <w:lang w:bidi="ps-AF"/>
        </w:rPr>
        <w:t>کوالی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>ښکاره کو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>،چې  د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183D6F">
        <w:rPr>
          <w:rFonts w:ascii="Bahij Nazanin" w:hAnsi="Bahij Nazanin" w:cs="Bahij Nazanin" w:hint="cs"/>
          <w:sz w:val="24"/>
          <w:szCs w:val="24"/>
          <w:rtl/>
          <w:lang w:bidi="ps-AF"/>
        </w:rPr>
        <w:t>محاسبې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۷۸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92A1F" w:rsidRPr="00221A10">
        <w:rPr>
          <w:rFonts w:ascii="Bahij Nazanin" w:hAnsi="Bahij Nazanin" w:cs="Bahij Nazanin"/>
          <w:sz w:val="24"/>
          <w:szCs w:val="24"/>
          <w:rtl/>
          <w:lang w:bidi="ps-AF"/>
        </w:rPr>
        <w:t>۲۰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سلنې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۶۸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92A1F" w:rsidRPr="00221A10">
        <w:rPr>
          <w:rFonts w:ascii="Bahij Nazanin" w:hAnsi="Bahij Nazanin" w:cs="Bahij Nazanin"/>
          <w:sz w:val="24"/>
          <w:szCs w:val="24"/>
          <w:rtl/>
          <w:lang w:bidi="ps-AF"/>
        </w:rPr>
        <w:t>۱۷</w:t>
      </w:r>
      <w:r w:rsidR="006408A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سلنی 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41B2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کمه 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</w:t>
      </w:r>
      <w:r w:rsidR="00D64061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.او همدا راز، د میاشتینی محاسبې پر اساس له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۳۷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92A1F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B574A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16140A" w:rsidRPr="00221A10">
        <w:rPr>
          <w:rFonts w:ascii="Bahij Nazanin" w:hAnsi="Bahij Nazanin" w:cs="Bahij Nazanin"/>
          <w:sz w:val="24"/>
          <w:szCs w:val="24"/>
          <w:rtl/>
          <w:lang w:bidi="fa-IR"/>
        </w:rPr>
        <w:t>کې تر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۷۷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792A1F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183D6F">
        <w:rPr>
          <w:rFonts w:ascii="Bahij Nazanin" w:hAnsi="Bahij Nazanin" w:cs="Bahij Nazanin" w:hint="cs"/>
          <w:sz w:val="24"/>
          <w:szCs w:val="24"/>
          <w:rtl/>
          <w:lang w:bidi="ps-AF"/>
        </w:rPr>
        <w:t>زیاتوالي</w:t>
      </w:r>
      <w:r w:rsidR="00BF6384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</w:t>
      </w:r>
    </w:p>
    <w:p w:rsidR="007B3F32" w:rsidRDefault="00FE6F90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2F7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2F78D3" w:rsidRPr="002F78D3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-</w:t>
      </w:r>
      <w:r w:rsidRPr="006879AC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غیر</w:t>
      </w:r>
      <w:r w:rsidRPr="006879AC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2218FD" w:rsidRPr="006879AC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الکولي</w:t>
      </w:r>
      <w:r w:rsidRPr="006879AC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مشروباتو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بیه  د</w:t>
      </w:r>
      <w:r w:rsidR="00183D6F">
        <w:rPr>
          <w:rFonts w:ascii="Bahij Nazanin" w:hAnsi="Bahij Nazanin" w:cs="Bahij Nazanin" w:hint="cs"/>
          <w:sz w:val="24"/>
          <w:szCs w:val="24"/>
          <w:rtl/>
          <w:lang w:bidi="ps-AF"/>
        </w:rPr>
        <w:t>کلنيمحاسبې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اساس  له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۰۱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02B8A" w:rsidRPr="00221A10">
        <w:rPr>
          <w:rFonts w:ascii="Bahij Nazanin" w:hAnsi="Bahij Nazanin" w:cs="Bahij Nazanin"/>
          <w:sz w:val="24"/>
          <w:szCs w:val="24"/>
          <w:rtl/>
          <w:lang w:bidi="ps-AF"/>
        </w:rPr>
        <w:t>۴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سلني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تر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۱۸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02B8A" w:rsidRPr="00221A10">
        <w:rPr>
          <w:rFonts w:ascii="Bahij Nazanin" w:hAnsi="Bahij Nazanin" w:cs="Bahij Nazanin"/>
          <w:sz w:val="24"/>
          <w:szCs w:val="24"/>
          <w:rtl/>
          <w:lang w:bidi="ps-AF"/>
        </w:rPr>
        <w:t>۴</w:t>
      </w:r>
      <w:r w:rsidR="008506B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CA6E6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863DDA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کړی دی. او</w:t>
      </w:r>
      <w:r w:rsidR="00EE76B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هم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دا</w:t>
      </w:r>
      <w:r w:rsidR="00EE76B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راز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183D6F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د دې</w:t>
      </w:r>
      <w:r w:rsidR="002218FD">
        <w:rPr>
          <w:rFonts w:ascii="Bahij Nazanin" w:hAnsi="Bahij Nazanin" w:cs="Bahij Nazanin" w:hint="cs"/>
          <w:sz w:val="24"/>
          <w:szCs w:val="24"/>
          <w:rtl/>
          <w:lang w:bidi="ps-AF"/>
        </w:rPr>
        <w:t>برخې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له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۱۶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02B8A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سلنې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ps-AF"/>
        </w:rPr>
        <w:t>۳۷</w:t>
      </w:r>
      <w:r w:rsidR="008F0734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02B8A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8506B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723E9E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 میاشت کې </w:t>
      </w:r>
      <w:r w:rsidR="00863DDA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ګوته کو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ي. </w:t>
      </w:r>
      <w:r w:rsidR="00BE7589" w:rsidRPr="00221A10">
        <w:rPr>
          <w:rFonts w:ascii="Bahij Nazanin" w:hAnsi="Bahij Nazanin" w:cs="Bahij Nazanin"/>
          <w:sz w:val="24"/>
          <w:szCs w:val="24"/>
          <w:rtl/>
          <w:lang w:bidi="ps-AF"/>
        </w:rPr>
        <w:t>لکه څرنګه چی بوره د غیر الکولی څښاک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 خامو موادو په توګه کارول کیږي د بورې د بیې</w:t>
      </w:r>
      <w:r w:rsidR="00BE758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لوړوالی ددی شاخص</w:t>
      </w:r>
      <w:r w:rsidR="004442A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نرخ باندې</w:t>
      </w:r>
      <w:r w:rsidR="00BE7589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مستقیمه اغیزه لری </w:t>
      </w:r>
      <w:r w:rsidR="005140FF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4382B" w:rsidRPr="00221A10" w:rsidRDefault="00713E7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92075</wp:posOffset>
            </wp:positionV>
            <wp:extent cx="3780000" cy="2340000"/>
            <wp:effectExtent l="0" t="0" r="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524CE2" w:rsidRPr="00221A10" w:rsidRDefault="00524CE2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8301B" w:rsidRDefault="0058301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tbl>
      <w:tblPr>
        <w:tblpPr w:leftFromText="180" w:rightFromText="180" w:vertAnchor="text" w:horzAnchor="margin" w:tblpY="136"/>
        <w:tblOverlap w:val="never"/>
        <w:tblW w:w="9411" w:type="dxa"/>
        <w:tblLayout w:type="fixed"/>
        <w:tblLook w:val="04A0"/>
      </w:tblPr>
      <w:tblGrid>
        <w:gridCol w:w="955"/>
        <w:gridCol w:w="1083"/>
        <w:gridCol w:w="1193"/>
        <w:gridCol w:w="1414"/>
        <w:gridCol w:w="1194"/>
        <w:gridCol w:w="146"/>
        <w:gridCol w:w="3426"/>
      </w:tblGrid>
      <w:tr w:rsidR="00E32B74" w:rsidRPr="00221A10" w:rsidTr="00E32B74">
        <w:trPr>
          <w:trHeight w:val="307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E32B74" w:rsidRDefault="00E32B74" w:rsidP="005C31B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8"/>
                <w:szCs w:val="28"/>
                <w:rtl/>
              </w:rPr>
            </w:pPr>
          </w:p>
          <w:p w:rsidR="00E32B74" w:rsidRPr="00221A10" w:rsidRDefault="00E32B74" w:rsidP="005C31B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>غیر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ې خوراکي توک</w:t>
            </w:r>
            <w:r w:rsidRPr="001A2FBB">
              <w:rPr>
                <w:rFonts w:ascii="Bahij Nazanin" w:eastAsia="Times New Roman" w:hAnsi="Bahij Nazanin" w:cs="Bahij Nazanin" w:hint="cs"/>
                <w:b/>
                <w:bCs/>
                <w:sz w:val="24"/>
                <w:szCs w:val="24"/>
                <w:rtl/>
                <w:lang w:bidi="ps-AF"/>
              </w:rPr>
              <w:t xml:space="preserve">يپړسوب 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 (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fa-IR"/>
              </w:rPr>
              <w:t>مرغومی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-سلواغه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</w:rPr>
              <w:t xml:space="preserve">) 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sz w:val="24"/>
                <w:szCs w:val="24"/>
                <w:rtl/>
                <w:lang w:bidi="ps-AF"/>
              </w:rPr>
              <w:t>۱۳۹۸</w:t>
            </w:r>
          </w:p>
        </w:tc>
      </w:tr>
      <w:tr w:rsidR="00E32B74" w:rsidRPr="00221A10" w:rsidTr="00E32B74">
        <w:trPr>
          <w:trHeight w:val="392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میاشتیني بدلون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کلنې بدلون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pStyle w:val="NoSpacing"/>
              <w:bidi/>
              <w:rPr>
                <w:rFonts w:ascii="Bahij Nazanin" w:eastAsia="Times New Roman" w:hAnsi="Bahij Nazanin" w:cs="Bahij Nazanin"/>
                <w:b/>
                <w:bCs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ونډه</w:t>
            </w:r>
            <w:r w:rsidRPr="0058301B">
              <w:rPr>
                <w:rFonts w:ascii="Bahij Nazanin" w:eastAsia="Times New Roman" w:hAnsi="Bahij Nazanin" w:cs="Bahij Nazanin"/>
                <w:b/>
                <w:bCs/>
                <w:rtl/>
              </w:rPr>
              <w:t xml:space="preserve"> (</w:t>
            </w:r>
            <w:r w:rsidRPr="0058301B">
              <w:rPr>
                <w:rFonts w:ascii="Bahij Nazanin" w:eastAsia="Times New Roman" w:hAnsi="Bahij Nazanin" w:cs="Bahij Nazanin"/>
                <w:b/>
                <w:bCs/>
                <w:rtl/>
                <w:lang w:bidi="ps-AF"/>
              </w:rPr>
              <w:t>٪</w:t>
            </w:r>
            <w:r w:rsidRPr="0058301B">
              <w:rPr>
                <w:rFonts w:ascii="Bahij Nazanin" w:eastAsia="Times New Roman" w:hAnsi="Bahij Nazanin" w:cs="Bahij Nazanin"/>
                <w:b/>
                <w:bCs/>
                <w:rtl/>
              </w:rPr>
              <w:t>)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>اقلام</w:t>
            </w:r>
          </w:p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E32B74" w:rsidRPr="00221A10" w:rsidTr="00E32B74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سلواغه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3E2"/>
            <w:noWrap/>
            <w:vAlign w:val="center"/>
            <w:hideMark/>
          </w:tcPr>
          <w:p w:rsidR="00E32B74" w:rsidRPr="0058301B" w:rsidRDefault="00E32B74" w:rsidP="005C31BC">
            <w:pPr>
              <w:bidi/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58301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مرغومی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2B74" w:rsidRPr="0058301B" w:rsidRDefault="00E32B74" w:rsidP="005C31B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32B74" w:rsidRPr="0058301B" w:rsidRDefault="00E32B74" w:rsidP="005C31BC">
            <w:pPr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۰۸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۲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۵۲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غیرې خوراکي توکي تنباکو او چوپړتیاوې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۱۱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۳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۰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 xml:space="preserve"> سګرت او</w:t>
            </w: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تنباکو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۶۱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۶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۴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جامې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۱۸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۱۹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استوګن ځای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۴۶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۹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۱۱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دکور سامانونه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5.60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۴۱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۲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۶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درملنه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۰۰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۷۱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۸۶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۳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۴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ترانسپورت</w:t>
            </w:r>
          </w:p>
        </w:tc>
      </w:tr>
      <w:tr w:rsidR="00247376" w:rsidRPr="00221A10" w:rsidTr="00E32B74">
        <w:trPr>
          <w:trHeight w:val="44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۱۸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۶۰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1.7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مخابرات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۵۲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۶۶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۳۴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اطلاعات و فرهنگ   </w:t>
            </w:r>
          </w:p>
        </w:tc>
      </w:tr>
      <w:tr w:rsidR="00247376" w:rsidRPr="00221A10" w:rsidTr="00E32B74">
        <w:trPr>
          <w:trHeight w:val="307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۸۰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۸۵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0.4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ښوونه او روزنه</w:t>
            </w:r>
          </w:p>
        </w:tc>
      </w:tr>
      <w:tr w:rsidR="00247376" w:rsidRPr="00221A10" w:rsidTr="00E32B74">
        <w:trPr>
          <w:trHeight w:val="393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۱۵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۲۶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۰-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۱۲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۶۱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۱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  <w:lang w:bidi="ps-AF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ps-AF"/>
              </w:rPr>
              <w:t>هوټل او رستورانت</w:t>
            </w:r>
          </w:p>
        </w:tc>
      </w:tr>
      <w:tr w:rsidR="00247376" w:rsidRPr="00221A10" w:rsidTr="00E32B74">
        <w:trPr>
          <w:trHeight w:val="322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۱۳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۷۳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10.82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color w:val="000000"/>
                <w:lang w:bidi="ps-AF"/>
              </w:rPr>
            </w:pP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۷۹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fa-IR"/>
              </w:rPr>
              <w:t>.</w:t>
            </w:r>
            <w:r w:rsidRPr="001A2FBB">
              <w:rPr>
                <w:rFonts w:ascii="Bahij Nazanin" w:eastAsia="Times New Roman" w:hAnsi="Bahij Nazanin" w:cs="Bahij Nazanin"/>
                <w:color w:val="000000"/>
                <w:rtl/>
                <w:lang w:bidi="ps-AF"/>
              </w:rPr>
              <w:t>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1A2FBB" w:rsidRDefault="00247376" w:rsidP="005C31BC">
            <w:pPr>
              <w:spacing w:after="0" w:line="240" w:lineRule="auto"/>
              <w:jc w:val="center"/>
              <w:rPr>
                <w:rFonts w:ascii="Bahij Nazanin" w:eastAsia="Times New Roman" w:hAnsi="Bahij Nazanin" w:cs="Bahij Nazanin"/>
                <w:b/>
                <w:bCs/>
                <w:color w:val="000000"/>
                <w:lang w:bidi="fa-IR"/>
              </w:rPr>
            </w:pPr>
            <w:r w:rsidRPr="001A2FBB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  <w:lang w:bidi="fa-IR"/>
              </w:rPr>
              <w:t>1.4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7376" w:rsidRPr="00954477" w:rsidRDefault="00247376" w:rsidP="005C31BC">
            <w:pPr>
              <w:bidi/>
              <w:spacing w:after="0" w:line="240" w:lineRule="auto"/>
              <w:rPr>
                <w:rFonts w:ascii="Bahij Nazanin" w:eastAsia="Times New Roman" w:hAnsi="Bahij Nazanin" w:cs="Bahij Nazanin"/>
                <w:b/>
                <w:bCs/>
                <w:color w:val="000000"/>
              </w:rPr>
            </w:pPr>
            <w:r w:rsidRPr="00954477">
              <w:rPr>
                <w:rFonts w:ascii="Bahij Nazanin" w:eastAsia="Times New Roman" w:hAnsi="Bahij Nazanin" w:cs="Bahij Nazanin"/>
                <w:b/>
                <w:bCs/>
                <w:color w:val="000000"/>
                <w:rtl/>
              </w:rPr>
              <w:t xml:space="preserve">  متفرقه</w:t>
            </w:r>
          </w:p>
        </w:tc>
      </w:tr>
    </w:tbl>
    <w:p w:rsidR="0091352C" w:rsidRPr="00C120F0" w:rsidRDefault="0091352C" w:rsidP="0091352C">
      <w:pPr>
        <w:ind w:right="36"/>
        <w:jc w:val="right"/>
        <w:rPr>
          <w:sz w:val="18"/>
          <w:szCs w:val="18"/>
        </w:rPr>
      </w:pPr>
      <w:r w:rsidRPr="00C120F0">
        <w:rPr>
          <w:rFonts w:hint="cs"/>
          <w:sz w:val="18"/>
          <w:szCs w:val="18"/>
          <w:rtl/>
          <w:lang w:bidi="ps-AF"/>
        </w:rPr>
        <w:t xml:space="preserve">سرچینی : </w:t>
      </w:r>
      <w:r w:rsidRPr="00C120F0">
        <w:rPr>
          <w:sz w:val="18"/>
          <w:szCs w:val="18"/>
          <w:rtl/>
          <w:lang w:bidi="ps-AF"/>
        </w:rPr>
        <w:t>د احصايې او معلوماتو ملي اداره</w:t>
      </w:r>
      <w:r>
        <w:rPr>
          <w:rFonts w:hint="cs"/>
          <w:sz w:val="18"/>
          <w:szCs w:val="18"/>
          <w:rtl/>
          <w:lang w:bidi="ps-AF"/>
        </w:rPr>
        <w:t xml:space="preserve"> / دافغانستان بانک </w:t>
      </w:r>
    </w:p>
    <w:p w:rsidR="00E32B74" w:rsidRDefault="00E32B74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Pr="00221A10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83C6C" w:rsidRPr="002F78D3" w:rsidRDefault="002F78D3" w:rsidP="005C31BC">
      <w:pPr>
        <w:pStyle w:val="Heading2"/>
        <w:bidi/>
        <w:spacing w:before="0" w:line="240" w:lineRule="auto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  <w:bookmarkStart w:id="14" w:name="_Toc90803954"/>
      <w:r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( 2) </w:t>
      </w:r>
      <w:r w:rsidR="000E41AB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غیرې خوراکي </w:t>
      </w:r>
      <w:r w:rsidR="00C453CF" w:rsidRPr="002F7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58301B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بیې</w:t>
      </w:r>
      <w:r w:rsidR="00A5692A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پ</w:t>
      </w:r>
      <w:r w:rsidR="00C453CF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ړسوب </w:t>
      </w:r>
      <w:r w:rsidR="000E41AB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د</w:t>
      </w:r>
      <w:r w:rsidR="00A27B0D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سلواغې</w:t>
      </w:r>
      <w:r w:rsidR="000E41AB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په میاشت کې </w:t>
      </w:r>
      <w:r w:rsidR="00FB7863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کموالی</w:t>
      </w:r>
      <w:r w:rsidR="000E41AB" w:rsidRPr="002F78D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کړی  دی</w:t>
      </w:r>
      <w:r w:rsidR="00E90247" w:rsidRPr="002F78D3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.</w:t>
      </w:r>
      <w:bookmarkEnd w:id="14"/>
    </w:p>
    <w:p w:rsidR="000E41AB" w:rsidRDefault="00BA2E18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58301B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غیرې </w:t>
      </w:r>
      <w:r w:rsidR="000E41AB" w:rsidRPr="0058301B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خوراکي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توکو شاخص چې په عمومي شاخص </w:t>
      </w:r>
      <w:r w:rsidR="00CE4BE0" w:rsidRPr="00221A10">
        <w:rPr>
          <w:rFonts w:ascii="Bahij Nazanin" w:hAnsi="Bahij Nazanin" w:cs="Bahij Nazanin"/>
          <w:sz w:val="24"/>
          <w:szCs w:val="24"/>
          <w:rtl/>
          <w:lang w:bidi="fa-IR"/>
        </w:rPr>
        <w:t>52.2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سلنه جوړو</w:t>
      </w:r>
      <w:r w:rsidR="00CA6E6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، 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913819" w:rsidRPr="00221A10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7A5DEA" w:rsidRPr="00221A10">
        <w:rPr>
          <w:rFonts w:ascii="Bahij Nazanin" w:hAnsi="Bahij Nazanin" w:cs="Bahij Nazanin"/>
          <w:sz w:val="24"/>
          <w:szCs w:val="24"/>
          <w:rtl/>
          <w:lang w:bidi="ps-AF"/>
        </w:rPr>
        <w:t>لمریز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 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 </w:t>
      </w:r>
      <w:r w:rsidR="00FA1F51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487387">
        <w:rPr>
          <w:rFonts w:ascii="Bahij Nazanin" w:hAnsi="Bahij Nazanin" w:cs="Bahij Nazanin" w:hint="cs"/>
          <w:sz w:val="24"/>
          <w:szCs w:val="24"/>
          <w:rtl/>
          <w:lang w:bidi="ps-AF"/>
        </w:rPr>
        <w:t>راغلی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دی او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۳۹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913819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48738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ته رسیدلی دی حال</w:t>
      </w:r>
      <w:r w:rsidR="00763BC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 چې دغه رقم په تیره میاشت کې1.65 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کې  سنجش شوی وو.</w:t>
      </w:r>
    </w:p>
    <w:p w:rsidR="0091352C" w:rsidRPr="00221A10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7620</wp:posOffset>
            </wp:positionV>
            <wp:extent cx="3779520" cy="233997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2A6A47" w:rsidRPr="0091352C" w:rsidRDefault="00FF0A14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او د</w:t>
      </w:r>
      <w:r w:rsidR="00487387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="00706A6B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لامل</w:t>
      </w:r>
      <w:r w:rsidR="00737C9F" w:rsidRPr="00221A10">
        <w:rPr>
          <w:rFonts w:ascii="Bahij Nazanin" w:hAnsi="Bahij Nazanin" w:cs="Bahij Nazanin"/>
          <w:sz w:val="24"/>
          <w:szCs w:val="24"/>
          <w:rtl/>
          <w:lang w:bidi="ps-AF"/>
        </w:rPr>
        <w:t>(</w:t>
      </w:r>
      <w:r w:rsidR="00706A6B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کور بریښنا او ګاز </w:t>
      </w:r>
      <w:r w:rsidR="00737C9F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،اطلاعات او </w:t>
      </w:r>
      <w:r w:rsidR="00F7297D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فرهنګ</w:t>
      </w:r>
      <w:r w:rsidR="00737C9F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، </w:t>
      </w:r>
      <w:r w:rsidR="00706A6B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رستورانت او هوتل </w:t>
      </w:r>
      <w:r w:rsidR="00737C9F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 )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C37C56">
        <w:rPr>
          <w:rFonts w:ascii="Bahij Nazanin" w:hAnsi="Bahij Nazanin" w:cs="Bahij Nazanin" w:hint="cs"/>
          <w:sz w:val="24"/>
          <w:szCs w:val="24"/>
          <w:rtl/>
          <w:lang w:bidi="ps-AF"/>
        </w:rPr>
        <w:t>بیې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fa-IR"/>
        </w:rPr>
        <w:t>کمیدل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ps-AF"/>
        </w:rPr>
        <w:t>ګڼل کېږي.</w:t>
      </w:r>
    </w:p>
    <w:p w:rsidR="002A6A47" w:rsidRPr="00221A10" w:rsidRDefault="002A6A47" w:rsidP="005C31BC">
      <w:pPr>
        <w:bidi/>
        <w:spacing w:after="0" w:line="240" w:lineRule="auto"/>
        <w:jc w:val="both"/>
        <w:rPr>
          <w:rFonts w:ascii="Bahij Nazanin" w:hAnsi="Bahij Nazanin" w:cs="Bahij Nazanin"/>
          <w:color w:val="000000" w:themeColor="text1"/>
          <w:sz w:val="24"/>
          <w:szCs w:val="24"/>
          <w:rtl/>
          <w:lang w:bidi="fa-IR"/>
        </w:rPr>
      </w:pPr>
    </w:p>
    <w:p w:rsidR="000E41AB" w:rsidRPr="00221A10" w:rsidRDefault="000E41A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3007C3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</w:t>
      </w:r>
      <w:r w:rsidR="003007C3">
        <w:rPr>
          <w:rFonts w:ascii="Bahij Nazanin" w:hAnsi="Bahij Nazanin" w:cs="Bahij Nazanin" w:hint="cs"/>
          <w:sz w:val="24"/>
          <w:szCs w:val="24"/>
          <w:rtl/>
          <w:lang w:bidi="ps-AF"/>
        </w:rPr>
        <w:t>بنسټ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دد</w:t>
      </w:r>
      <w:r w:rsidR="003007C3">
        <w:rPr>
          <w:rFonts w:ascii="Bahij Nazanin" w:hAnsi="Bahij Nazanin" w:cs="Bahij Nazanin" w:hint="cs"/>
          <w:sz w:val="24"/>
          <w:szCs w:val="24"/>
          <w:rtl/>
          <w:lang w:bidi="ps-AF"/>
        </w:rPr>
        <w:t>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برخی شاخص له </w:t>
      </w:r>
      <w:r w:rsidR="00A45BBF" w:rsidRPr="00221A10">
        <w:rPr>
          <w:rFonts w:ascii="Bahij Nazanin" w:hAnsi="Bahij Nazanin" w:cs="Bahij Nazanin"/>
          <w:sz w:val="24"/>
          <w:szCs w:val="24"/>
          <w:rtl/>
          <w:lang w:bidi="fa-IR"/>
        </w:rPr>
        <w:t>0.62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 د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مرغومي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۰۸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473F34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4707E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- </w:t>
      </w:r>
      <w:r w:rsidR="003007C3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پوری د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2605E9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کړی دي .</w:t>
      </w:r>
    </w:p>
    <w:p w:rsidR="00F179F4" w:rsidRPr="00221A10" w:rsidRDefault="00424FA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 w:rsidRPr="00221A10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156845</wp:posOffset>
            </wp:positionV>
            <wp:extent cx="3888000" cy="2448000"/>
            <wp:effectExtent l="0" t="0" r="0" b="0"/>
            <wp:wrapSquare wrapText="bothSides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F179F4" w:rsidRPr="00221A10">
        <w:rPr>
          <w:rFonts w:ascii="Bahij Nazanin" w:hAnsi="Bahij Nazanin" w:cs="Bahij Nazanin"/>
          <w:sz w:val="24"/>
          <w:szCs w:val="24"/>
          <w:lang w:bidi="fa-IR"/>
        </w:rPr>
        <w:t>.</w:t>
      </w:r>
    </w:p>
    <w:p w:rsidR="00424FA1" w:rsidRPr="00221A10" w:rsidRDefault="00424FA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424FA1" w:rsidRPr="00221A10" w:rsidRDefault="00424FA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424FA1" w:rsidRPr="00221A10" w:rsidRDefault="00424FA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DD412A" w:rsidRDefault="00DD412A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93AB4" w:rsidRDefault="00C93AB4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93AB4" w:rsidRDefault="00C93AB4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C93AB4" w:rsidRPr="00221A10" w:rsidRDefault="00C93AB4" w:rsidP="005C31BC">
      <w:pPr>
        <w:tabs>
          <w:tab w:val="left" w:pos="6317"/>
        </w:tabs>
        <w:spacing w:after="0" w:line="240" w:lineRule="auto"/>
        <w:rPr>
          <w:rFonts w:ascii="Bahij Nazanin" w:hAnsi="Bahij Nazanin" w:cs="Bahij Nazanin"/>
          <w:sz w:val="24"/>
          <w:szCs w:val="24"/>
          <w:lang w:bidi="ps-AF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8"/>
          <w:szCs w:val="28"/>
          <w:rtl/>
          <w:lang w:bidi="ps-AF"/>
        </w:rPr>
      </w:pPr>
    </w:p>
    <w:p w:rsidR="0046036C" w:rsidRPr="00221A10" w:rsidRDefault="00CA4211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 w:hint="cs"/>
          <w:b/>
          <w:bCs/>
          <w:sz w:val="28"/>
          <w:szCs w:val="28"/>
          <w:rtl/>
          <w:lang w:bidi="ps-AF"/>
        </w:rPr>
        <w:t>الف -</w:t>
      </w:r>
      <w:r w:rsidR="000E41AB" w:rsidRPr="00221A10">
        <w:rPr>
          <w:rFonts w:ascii="Bahij Nazanin" w:hAnsi="Bahij Nazanin" w:cs="Bahij Nazanin"/>
          <w:sz w:val="28"/>
          <w:szCs w:val="28"/>
          <w:rtl/>
          <w:lang w:bidi="ps-AF"/>
        </w:rPr>
        <w:t>د</w:t>
      </w:r>
      <w:r w:rsidR="000E41AB" w:rsidRPr="00C93AB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جام</w:t>
      </w:r>
      <w:r w:rsidR="00DD516B" w:rsidRPr="00C93AB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دشاخص بیه چې په عمومي شاخص د 4.6 سلنه </w:t>
      </w:r>
      <w:r w:rsidR="00BB615B" w:rsidRPr="00221A10">
        <w:rPr>
          <w:rFonts w:ascii="Bahij Nazanin" w:hAnsi="Bahij Nazanin" w:cs="Bahij Nazanin"/>
          <w:sz w:val="24"/>
          <w:szCs w:val="24"/>
          <w:rtl/>
          <w:lang w:bidi="ps-AF"/>
        </w:rPr>
        <w:t>ونډه لری ،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له  </w:t>
      </w:r>
      <w:r w:rsidR="009A3968" w:rsidRPr="00221A10">
        <w:rPr>
          <w:rFonts w:ascii="Bahij Nazanin" w:hAnsi="Bahij Nazanin" w:cs="Bahij Nazanin"/>
          <w:sz w:val="24"/>
          <w:szCs w:val="24"/>
          <w:rtl/>
          <w:lang w:bidi="fa-IR"/>
        </w:rPr>
        <w:t>6.89</w:t>
      </w:r>
      <w:r w:rsidR="007E7448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362DD4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تر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۴۲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473F34" w:rsidRPr="00221A10">
        <w:rPr>
          <w:rFonts w:ascii="Bahij Nazanin" w:hAnsi="Bahij Nazanin" w:cs="Bahij Nazanin"/>
          <w:sz w:val="24"/>
          <w:szCs w:val="24"/>
          <w:rtl/>
          <w:lang w:bidi="ps-AF"/>
        </w:rPr>
        <w:t>۸</w:t>
      </w:r>
      <w:r w:rsidR="00FE22E8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د</w:t>
      </w:r>
      <w:r w:rsidR="0082143D" w:rsidRPr="00221A10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کال د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AD1686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دی. او همدا راز چې  د</w:t>
      </w:r>
      <w:r w:rsidR="00FE22E8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هم ددې برخې بیه له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۶۱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D7376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FE22E8">
        <w:rPr>
          <w:rFonts w:ascii="Bahij Nazanin" w:hAnsi="Bahij Nazanin" w:cs="Bahij Nazanin" w:hint="cs"/>
          <w:sz w:val="24"/>
          <w:szCs w:val="24"/>
          <w:rtl/>
          <w:lang w:bidi="ps-AF"/>
        </w:rPr>
        <w:t>سلنه</w:t>
      </w:r>
      <w:r w:rsidR="00271AC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۱۵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D7376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271AC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85402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E41AB" w:rsidRPr="00221A10">
        <w:rPr>
          <w:rFonts w:ascii="Bahij Nazanin" w:hAnsi="Bahij Nazanin" w:cs="Bahij Nazanin"/>
          <w:sz w:val="24"/>
          <w:szCs w:val="24"/>
          <w:rtl/>
          <w:lang w:bidi="fa-IR"/>
        </w:rPr>
        <w:t>پورې د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D806C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1E14E1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کموالي</w:t>
      </w:r>
      <w:r w:rsidR="00D806C7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موندلی دی </w:t>
      </w:r>
      <w:r w:rsidR="00960FAC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9C03A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لکه څرنګه چی </w:t>
      </w:r>
      <w:r w:rsidR="00A0179A" w:rsidRPr="00221A10">
        <w:rPr>
          <w:rFonts w:ascii="Bahij Nazanin" w:hAnsi="Bahij Nazanin" w:cs="Bahij Nazanin"/>
          <w:sz w:val="24"/>
          <w:szCs w:val="24"/>
          <w:rtl/>
          <w:lang w:bidi="ps-AF"/>
        </w:rPr>
        <w:t>زمونږ ډیری کالی له چین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او پاکستان </w:t>
      </w:r>
      <w:r w:rsidR="00A0179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هیواد 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ونو </w:t>
      </w:r>
      <w:r w:rsidR="00A0179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څخه واردیږی،مګر په چین هیواد کی د کرونا وایروس د خپریدو له امله </w:t>
      </w:r>
      <w:r w:rsidR="0082143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FF0A14" w:rsidRPr="00221A10">
        <w:rPr>
          <w:rFonts w:ascii="Bahij Nazanin" w:hAnsi="Bahij Nazanin" w:cs="Bahij Nazanin"/>
          <w:sz w:val="24"/>
          <w:szCs w:val="24"/>
          <w:rtl/>
          <w:lang w:bidi="ps-AF"/>
        </w:rPr>
        <w:t>جامو وادرول له چین څخه بند شو.چې دا کار  په هیواد کی د جامو دبیې لوړ</w:t>
      </w:r>
      <w:r w:rsidR="00A0179A" w:rsidRPr="00221A10">
        <w:rPr>
          <w:rFonts w:ascii="Bahij Nazanin" w:hAnsi="Bahij Nazanin" w:cs="Bahij Nazanin"/>
          <w:sz w:val="24"/>
          <w:szCs w:val="24"/>
          <w:rtl/>
          <w:lang w:bidi="ps-AF"/>
        </w:rPr>
        <w:t>یدلو لامل و ګرځیده .</w:t>
      </w:r>
      <w:r w:rsidR="002F6D1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همدا راز  په پاکستان هیواد کی  په کروندو کی </w:t>
      </w:r>
      <w:r w:rsidR="00CA10E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2F6D1A" w:rsidRPr="00221A10">
        <w:rPr>
          <w:rFonts w:ascii="Bahij Nazanin" w:hAnsi="Bahij Nazanin" w:cs="Bahij Nazanin"/>
          <w:sz w:val="24"/>
          <w:szCs w:val="24"/>
          <w:rtl/>
          <w:lang w:bidi="ps-AF"/>
        </w:rPr>
        <w:t>ملخانو برید  کتان ( مالوچ )</w:t>
      </w:r>
      <w:r w:rsidR="009A3968" w:rsidRPr="00221A10">
        <w:rPr>
          <w:rFonts w:ascii="Bahij Nazanin" w:hAnsi="Bahij Nazanin" w:cs="Bahij Nazanin"/>
          <w:sz w:val="24"/>
          <w:szCs w:val="24"/>
          <w:rtl/>
          <w:lang w:bidi="ps-AF"/>
        </w:rPr>
        <w:t>پر کرهنه  باندی</w:t>
      </w:r>
      <w:r w:rsidR="00CA10E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هم </w:t>
      </w:r>
      <w:r w:rsidR="002F6D1A" w:rsidRPr="00221A10">
        <w:rPr>
          <w:rFonts w:ascii="Bahij Nazanin" w:hAnsi="Bahij Nazanin" w:cs="Bahij Nazanin"/>
          <w:sz w:val="24"/>
          <w:szCs w:val="24"/>
          <w:rtl/>
          <w:lang w:bidi="ps-AF"/>
        </w:rPr>
        <w:t>ددی</w:t>
      </w:r>
      <w:r w:rsidR="009A396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لامل کرځیدلی  چی ددی </w:t>
      </w:r>
      <w:r w:rsidR="002F6D1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برخی شاخص بیه لوړه </w:t>
      </w:r>
      <w:r w:rsidR="009A3968" w:rsidRPr="00221A10">
        <w:rPr>
          <w:rFonts w:ascii="Bahij Nazanin" w:hAnsi="Bahij Nazanin" w:cs="Bahij Nazanin"/>
          <w:sz w:val="24"/>
          <w:szCs w:val="24"/>
          <w:rtl/>
          <w:lang w:bidi="ps-AF"/>
        </w:rPr>
        <w:t>کړی</w:t>
      </w:r>
      <w:r w:rsidR="002F6D1A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960FAC" w:rsidRPr="00221A10" w:rsidRDefault="007E231D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222250</wp:posOffset>
            </wp:positionV>
            <wp:extent cx="3780000" cy="2340000"/>
            <wp:effectExtent l="0" t="0" r="0" b="0"/>
            <wp:wrapSquare wrapText="bothSides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960FAC" w:rsidRPr="00221A10" w:rsidRDefault="00960FA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0538F" w:rsidRDefault="00C0538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E32B74" w:rsidRPr="00221A10" w:rsidRDefault="00E32B74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6152C7" w:rsidRPr="00221A10" w:rsidRDefault="00CA4211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ب -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دکلنی محاسبې پر بنست </w:t>
      </w:r>
      <w:r w:rsidR="00EE7501" w:rsidRPr="002441F8">
        <w:rPr>
          <w:rFonts w:ascii="Bahij Nazanin" w:hAnsi="Bahij Nazanin" w:cs="Bahij Nazanin"/>
          <w:sz w:val="24"/>
          <w:szCs w:val="24"/>
          <w:rtl/>
          <w:lang w:bidi="ps-AF"/>
        </w:rPr>
        <w:t xml:space="preserve">د </w:t>
      </w:r>
      <w:r w:rsidR="00E32B74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کور</w:t>
      </w:r>
      <w:r w:rsidR="00EE7501" w:rsidRPr="00E32B74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،اوبو او بریښنا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ګازو </w:t>
      </w:r>
      <w:r w:rsidR="006152C7">
        <w:rPr>
          <w:rFonts w:ascii="Bahij Nazanin" w:hAnsi="Bahij Nazanin" w:cs="Bahij Nazanin" w:hint="cs"/>
          <w:sz w:val="24"/>
          <w:szCs w:val="24"/>
          <w:rtl/>
          <w:lang w:bidi="ps-AF"/>
        </w:rPr>
        <w:t>19.1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>عمومي شاخص کې ونډه لر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، د</w:t>
      </w:r>
      <w:r w:rsidR="006152C7">
        <w:rPr>
          <w:rFonts w:ascii="Bahij Nazanin" w:hAnsi="Bahij Nazanin" w:cs="Bahij Nazanin" w:hint="cs"/>
          <w:sz w:val="24"/>
          <w:szCs w:val="24"/>
          <w:rtl/>
          <w:lang w:bidi="ps-AF"/>
        </w:rPr>
        <w:t>کلنې محاسبې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پر بنسټ له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۸۹</w:t>
      </w:r>
      <w:r w:rsidR="00F974B6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E3B76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2441F8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ps-AF"/>
        </w:rPr>
        <w:t>۲۳</w:t>
      </w:r>
      <w:r w:rsidR="00543B32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E3B76" w:rsidRPr="00221A10">
        <w:rPr>
          <w:rFonts w:ascii="Bahij Nazanin" w:hAnsi="Bahij Nazanin" w:cs="Bahij Nazanin"/>
          <w:sz w:val="24"/>
          <w:szCs w:val="24"/>
          <w:rtl/>
          <w:lang w:bidi="ps-AF"/>
        </w:rPr>
        <w:t>۱-</w:t>
      </w:r>
      <w:r w:rsidR="006152C7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854020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</w:t>
      </w:r>
      <w:r w:rsidR="00AE3B76" w:rsidRPr="00221A10">
        <w:rPr>
          <w:rFonts w:ascii="Bahij Nazanin" w:hAnsi="Bahij Nazanin" w:cs="Bahij Nazanin"/>
          <w:sz w:val="24"/>
          <w:szCs w:val="24"/>
          <w:rtl/>
          <w:lang w:bidi="ps-AF"/>
        </w:rPr>
        <w:t>۱۳۹۸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9E08F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کموالی </w:t>
      </w:r>
      <w:r w:rsidR="00980A0A" w:rsidRPr="00221A10">
        <w:rPr>
          <w:rFonts w:ascii="Bahij Nazanin" w:hAnsi="Bahij Nazanin" w:cs="Bahij Nazanin"/>
          <w:sz w:val="24"/>
          <w:szCs w:val="24"/>
          <w:rtl/>
          <w:lang w:bidi="ps-AF"/>
        </w:rPr>
        <w:t>ښکاره کو</w:t>
      </w:r>
      <w:r w:rsidR="00854020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.لکه څرنګه چې ګورو د دې  برخې ونډه په عمومي شاخص کې زیاته ده له همدی کبله دی چې هر بدلون په دې برخه کې په عمومي شاخص باندې ډیره اغیزه لري ،له بلی خوا د </w:t>
      </w:r>
      <w:r w:rsidR="006152C7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9E08F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اساس د دې شاخص  بیه 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د  سلواغې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>په میاشت کې تر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ps-AF"/>
        </w:rPr>
        <w:t>۱۸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E3B7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۳- </w:t>
      </w:r>
      <w:r w:rsidR="00C0538F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E15C5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رسیدلی د</w:t>
      </w:r>
      <w:r w:rsidR="009720B5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>. حال دا چې دد</w:t>
      </w:r>
      <w:r w:rsidR="00C0538F">
        <w:rPr>
          <w:rFonts w:ascii="Bahij Nazanin" w:hAnsi="Bahij Nazanin" w:cs="Bahij Nazanin" w:hint="cs"/>
          <w:sz w:val="24"/>
          <w:szCs w:val="24"/>
          <w:rtl/>
          <w:lang w:bidi="ps-AF"/>
        </w:rPr>
        <w:t>غ</w:t>
      </w:r>
      <w:r w:rsidR="006152C7">
        <w:rPr>
          <w:rFonts w:ascii="Bahij Nazanin" w:hAnsi="Bahij Nazanin" w:cs="Bahij Nazanin" w:hint="cs"/>
          <w:sz w:val="24"/>
          <w:szCs w:val="24"/>
          <w:rtl/>
          <w:lang w:bidi="ps-AF"/>
        </w:rPr>
        <w:t>ې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بیه په تیره میاشت کې 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ps-AF"/>
        </w:rPr>
        <w:t>۴۹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AE3B76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EE7501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سنجش شوی و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و</w:t>
      </w:r>
      <w:r w:rsidR="00887AE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. 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څرنګه چی ګاز اکثرآ د سالنګ لویی لارې </w:t>
      </w:r>
      <w:r w:rsidR="00FA436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نه 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>واردیږي او په تیره میاشت کی د سالنګ لویه لاره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د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ډیر اورښت له </w:t>
      </w:r>
      <w:r w:rsidR="00C0538F">
        <w:rPr>
          <w:rFonts w:ascii="Bahij Nazanin" w:hAnsi="Bahij Nazanin" w:cs="Bahij Nazanin" w:hint="cs"/>
          <w:sz w:val="24"/>
          <w:szCs w:val="24"/>
          <w:rtl/>
          <w:lang w:bidi="ps-AF"/>
        </w:rPr>
        <w:t>وجې</w:t>
      </w:r>
      <w:r w:rsidR="00B07CD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ټړل شوی وه چی د ګاز</w:t>
      </w:r>
      <w:r w:rsidR="003E19C1" w:rsidRPr="00221A10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بیه لوړ</w:t>
      </w:r>
      <w:r w:rsidR="003E19C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والیلامل و ګرځید 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خو د </w:t>
      </w:r>
      <w:r w:rsidR="00C0538F">
        <w:rPr>
          <w:rFonts w:ascii="Bahij Nazanin" w:hAnsi="Bahij Nazanin" w:cs="Bahij Nazanin" w:hint="cs"/>
          <w:sz w:val="24"/>
          <w:szCs w:val="24"/>
          <w:rtl/>
          <w:lang w:bidi="ps-AF"/>
        </w:rPr>
        <w:t>سلواغې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کی د سالنګ لویه لاره بیا پرانیستل شو ه  چی د  ددي شاخص دنرخ د کموالی لامل </w:t>
      </w:r>
      <w:r w:rsidR="00FA4360" w:rsidRPr="00221A10">
        <w:rPr>
          <w:rFonts w:ascii="Bahij Nazanin" w:hAnsi="Bahij Nazanin" w:cs="Bahij Nazanin"/>
          <w:sz w:val="24"/>
          <w:szCs w:val="24"/>
          <w:rtl/>
          <w:lang w:bidi="ps-AF"/>
        </w:rPr>
        <w:t>وګرځید</w:t>
      </w:r>
      <w:r w:rsidR="0091697C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2F6D1A" w:rsidRPr="00221A10" w:rsidRDefault="002706E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294005</wp:posOffset>
            </wp:positionV>
            <wp:extent cx="3780000" cy="2340000"/>
            <wp:effectExtent l="0" t="0" r="0" b="0"/>
            <wp:wrapSquare wrapText="bothSides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D66E2B" w:rsidRPr="00221A10" w:rsidRDefault="00D66E2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66E2B" w:rsidRPr="00221A10" w:rsidRDefault="00D66E2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D66E2B" w:rsidRPr="00221A10" w:rsidRDefault="00D66E2B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A4815" w:rsidRPr="00221A10" w:rsidRDefault="009A4815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EE3387" w:rsidRPr="00221A10" w:rsidRDefault="00EE3387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B52A4F" w:rsidRDefault="00B52A4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E4353" w:rsidRDefault="00CA4211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پ  - </w:t>
      </w:r>
      <w:r w:rsidR="002E361D" w:rsidRPr="000F3273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دکور سامانونه 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چی </w:t>
      </w:r>
      <w:r w:rsidR="001F481E" w:rsidRPr="00221A10">
        <w:rPr>
          <w:rFonts w:ascii="Bahij Nazanin" w:hAnsi="Bahij Nazanin" w:cs="Bahij Nazanin"/>
          <w:sz w:val="24"/>
          <w:szCs w:val="24"/>
          <w:rtl/>
          <w:lang w:bidi="fa-IR"/>
        </w:rPr>
        <w:t>11.9</w:t>
      </w:r>
      <w:r w:rsidR="00B1431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په عموم</w:t>
      </w:r>
      <w:r w:rsidR="00E73D38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B1431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شاخص کې ونډه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لر</w:t>
      </w:r>
      <w:r w:rsidR="00B14314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 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مرغومي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په میاشت ک</w:t>
      </w:r>
      <w:r w:rsidR="00E73D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له ۰۲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C93540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2B0ED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 </w:t>
      </w:r>
      <w:r w:rsidR="00C93540" w:rsidRPr="00221A10">
        <w:rPr>
          <w:rFonts w:ascii="Bahij Nazanin" w:hAnsi="Bahij Nazanin" w:cs="Bahij Nazanin"/>
          <w:sz w:val="24"/>
          <w:szCs w:val="24"/>
          <w:rtl/>
          <w:lang w:bidi="ps-AF"/>
        </w:rPr>
        <w:t>۴۲.</w:t>
      </w:r>
      <w:r w:rsidR="00146F7A" w:rsidRPr="00221A10">
        <w:rPr>
          <w:rFonts w:ascii="Bahij Nazanin" w:hAnsi="Bahij Nazanin" w:cs="Bahij Nazanin"/>
          <w:sz w:val="24"/>
          <w:szCs w:val="24"/>
          <w:rtl/>
          <w:lang w:bidi="ps-AF"/>
        </w:rPr>
        <w:t>۱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E73D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AE3FFA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30062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2E361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موندلی دی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د میاشتینې محاسبې پر بنسټ له  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ps-AF"/>
        </w:rPr>
        <w:t>۰۵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146F7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۰- </w:t>
      </w:r>
      <w:r w:rsidR="000F4285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سلنه </w:t>
      </w:r>
      <w:r w:rsidR="002B0ED6" w:rsidRPr="00221A10">
        <w:rPr>
          <w:rFonts w:ascii="Bahij Nazanin" w:hAnsi="Bahij Nazanin" w:cs="Bahij Nazanin"/>
          <w:sz w:val="24"/>
          <w:szCs w:val="24"/>
          <w:rtl/>
          <w:lang w:bidi="ps-AF"/>
        </w:rPr>
        <w:t>ک</w:t>
      </w:r>
      <w:r w:rsidR="00E73D38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 ۴۶</w:t>
      </w:r>
      <w:r w:rsidR="00F80DB0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146F7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سلنې  پورې  د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</w:t>
      </w:r>
      <w:r w:rsidR="00146F7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زیات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</w:t>
      </w:r>
      <w:r w:rsidR="00A74594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دې شاخص د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بیی 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زیاتوالي اصلي لامل دا دی 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ps-AF"/>
        </w:rPr>
        <w:t>لکه څرنګ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ه چی زمونږ  تقریبآ ۲۵۰ رقمه توکي   له چین هیواد څخه واردیږي،مګر په چین هیواد کې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 کرونا وایروس د خپریدو له امله ز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مونږ په وارداتو کی </w:t>
      </w:r>
      <w:r w:rsidR="002706EB" w:rsidRPr="00221A10">
        <w:rPr>
          <w:rFonts w:ascii="Bahij Nazanin" w:hAnsi="Bahij Nazanin" w:cs="Bahij Nazanin"/>
          <w:sz w:val="24"/>
          <w:szCs w:val="24"/>
          <w:rtl/>
          <w:lang w:bidi="ps-AF"/>
        </w:rPr>
        <w:t>ځڼد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راغی . چې دا کار  په هیواد کې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د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ی شاخص  دبیی لوړ</w:t>
      </w:r>
      <w:r w:rsidR="009E4353" w:rsidRPr="00221A10">
        <w:rPr>
          <w:rFonts w:ascii="Bahij Nazanin" w:hAnsi="Bahij Nazanin" w:cs="Bahij Nazanin"/>
          <w:sz w:val="24"/>
          <w:szCs w:val="24"/>
          <w:rtl/>
          <w:lang w:bidi="ps-AF"/>
        </w:rPr>
        <w:t>یدلو لامل و ګرځیده .</w:t>
      </w: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C00D0F" w:rsidRPr="00221A10" w:rsidRDefault="00C00D0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8C72A5" w:rsidRDefault="00CA4211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ت - </w:t>
      </w:r>
      <w:r w:rsidR="00872C55" w:rsidRPr="00221A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روغتیا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>شاخص بیه چې په عمومي تور</w:t>
      </w:r>
      <w:r w:rsidR="007F4CA9" w:rsidRPr="00221A10">
        <w:rPr>
          <w:rFonts w:ascii="Bahij Nazanin" w:hAnsi="Bahij Nazanin" w:cs="Bahij Nazanin"/>
          <w:sz w:val="24"/>
          <w:szCs w:val="24"/>
          <w:rtl/>
          <w:lang w:bidi="fa-IR"/>
        </w:rPr>
        <w:t>م کې 6.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fa-IR"/>
        </w:rPr>
        <w:t>2 سلنه ونډه لري، د</w:t>
      </w:r>
      <w:r w:rsidR="00F54B68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د روان کال د 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تر </w:t>
      </w:r>
      <w:r w:rsidR="007F4CA9" w:rsidRPr="00221A10">
        <w:rPr>
          <w:rFonts w:ascii="Bahij Nazanin" w:hAnsi="Bahij Nazanin" w:cs="Bahij Nazanin"/>
          <w:sz w:val="24"/>
          <w:szCs w:val="24"/>
          <w:rtl/>
          <w:lang w:bidi="ps-AF"/>
        </w:rPr>
        <w:t>۶۰</w:t>
      </w:r>
      <w:r w:rsidR="007F4CA9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. </w:t>
      </w:r>
      <w:r w:rsidR="00C9242E" w:rsidRPr="00221A10">
        <w:rPr>
          <w:rFonts w:ascii="Bahij Nazanin" w:hAnsi="Bahij Nazanin" w:cs="Bahij Nazanin"/>
          <w:sz w:val="24"/>
          <w:szCs w:val="24"/>
          <w:rtl/>
          <w:lang w:bidi="ps-AF"/>
        </w:rPr>
        <w:t>۵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پورې </w:t>
      </w:r>
      <w:r w:rsidR="0062761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زیاته 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شوی  د</w:t>
      </w:r>
      <w:r w:rsidR="003635F1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>، حال دا چې دا رقم په تیره میاشت کې</w:t>
      </w:r>
      <w:r w:rsidR="00704ED8" w:rsidRPr="00221A10">
        <w:rPr>
          <w:rFonts w:ascii="Bahij Nazanin" w:hAnsi="Bahij Nazanin" w:cs="Bahij Nazanin"/>
          <w:sz w:val="24"/>
          <w:szCs w:val="24"/>
          <w:rtl/>
          <w:lang w:bidi="fa-IR"/>
        </w:rPr>
        <w:t>4.41</w:t>
      </w:r>
      <w:r w:rsidR="0060243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ثبت شو</w:t>
      </w:r>
      <w:r w:rsidR="003635F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و</w:t>
      </w:r>
      <w:r w:rsidR="003635F1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.له بلی خوا د میاشتینی محاسبې پر بنسټ له </w:t>
      </w:r>
      <w:r w:rsidR="002A7C3B" w:rsidRPr="00221A10">
        <w:rPr>
          <w:rFonts w:ascii="Bahij Nazanin" w:hAnsi="Bahij Nazanin" w:cs="Bahij Nazanin"/>
          <w:sz w:val="24"/>
          <w:szCs w:val="24"/>
          <w:rtl/>
          <w:lang w:bidi="fa-IR"/>
        </w:rPr>
        <w:t>0.23</w:t>
      </w:r>
      <w:r w:rsidR="0062761E" w:rsidRPr="00221A10">
        <w:rPr>
          <w:rFonts w:ascii="Bahij Nazanin" w:hAnsi="Bahij Nazanin" w:cs="Bahij Nazanin"/>
          <w:sz w:val="24"/>
          <w:szCs w:val="24"/>
          <w:rtl/>
          <w:lang w:bidi="ps-AF"/>
        </w:rPr>
        <w:t>-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62761E" w:rsidRPr="00221A10">
        <w:rPr>
          <w:rFonts w:ascii="Bahij Nazanin" w:hAnsi="Bahij Nazanin" w:cs="Bahij Nazanin"/>
          <w:sz w:val="24"/>
          <w:szCs w:val="24"/>
          <w:rtl/>
          <w:lang w:bidi="ps-AF"/>
        </w:rPr>
        <w:t>۴۹. ۰</w:t>
      </w:r>
      <w:r w:rsidR="0060243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01080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01080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62761E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ښکاره کو</w:t>
      </w:r>
      <w:r w:rsidR="003635F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4952DD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C72A5" w:rsidRDefault="008C72A5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6350</wp:posOffset>
            </wp:positionV>
            <wp:extent cx="3780000" cy="2340000"/>
            <wp:effectExtent l="0" t="0" r="0" b="0"/>
            <wp:wrapSquare wrapText="bothSides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8C72A5" w:rsidRDefault="008C72A5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C72A5" w:rsidRDefault="008C72A5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8C72A5" w:rsidRDefault="008C72A5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AC1102" w:rsidRPr="003B46F1" w:rsidRDefault="00AC1102" w:rsidP="005C31BC">
      <w:pPr>
        <w:bidi/>
        <w:spacing w:after="0" w:line="240" w:lineRule="auto"/>
        <w:rPr>
          <w:rFonts w:ascii="Bahij Nazanin" w:hAnsi="Bahij Nazanin" w:cs="Bahij Nazanin"/>
          <w:color w:val="000000" w:themeColor="text1"/>
          <w:sz w:val="24"/>
          <w:szCs w:val="24"/>
          <w:rtl/>
          <w:lang w:bidi="ps-AF"/>
        </w:rPr>
      </w:pPr>
    </w:p>
    <w:p w:rsidR="008C72A5" w:rsidRDefault="008C72A5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5E3B43" w:rsidRPr="00221A10" w:rsidRDefault="00CA4211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  <w:r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 xml:space="preserve">ث - </w:t>
      </w:r>
      <w:r w:rsidR="005E3B43" w:rsidRPr="00161A19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ترانسپورت</w:t>
      </w:r>
      <w:r w:rsidR="005E3B43" w:rsidRPr="00161A19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عمومي شاخص </w:t>
      </w:r>
      <w:r w:rsidR="00542854" w:rsidRPr="00221A10">
        <w:rPr>
          <w:rFonts w:ascii="Bahij Nazanin" w:hAnsi="Bahij Nazanin" w:cs="Bahij Nazanin"/>
          <w:sz w:val="24"/>
          <w:szCs w:val="24"/>
          <w:rtl/>
          <w:lang w:bidi="fa-IR"/>
        </w:rPr>
        <w:t>4.3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جوړوي .دکلنی محاسبې پر بنسټ د روان  کال د</w:t>
      </w:r>
      <w:r w:rsidR="00101C4A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له </w:t>
      </w:r>
      <w:r w:rsidR="002A7C3B" w:rsidRPr="00221A10">
        <w:rPr>
          <w:rFonts w:ascii="Bahij Nazanin" w:hAnsi="Bahij Nazanin" w:cs="Bahij Nazanin"/>
          <w:sz w:val="24"/>
          <w:szCs w:val="24"/>
          <w:rtl/>
          <w:lang w:bidi="fa-IR"/>
        </w:rPr>
        <w:t>4.69-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سلنې تر</w:t>
      </w:r>
      <w:r w:rsidR="002C7D33" w:rsidRPr="00221A10">
        <w:rPr>
          <w:rFonts w:ascii="Bahij Nazanin" w:hAnsi="Bahij Nazanin" w:cs="Bahij Nazanin"/>
          <w:sz w:val="24"/>
          <w:szCs w:val="24"/>
          <w:rtl/>
          <w:lang w:bidi="fa-IR"/>
        </w:rPr>
        <w:t>6</w:t>
      </w:r>
      <w:r w:rsidR="009342C4" w:rsidRPr="00221A10">
        <w:rPr>
          <w:rFonts w:ascii="Bahij Nazanin" w:hAnsi="Bahij Nazanin" w:cs="Bahij Nazanin"/>
          <w:sz w:val="24"/>
          <w:szCs w:val="24"/>
          <w:rtl/>
          <w:lang w:bidi="fa-IR"/>
        </w:rPr>
        <w:t>3.8</w:t>
      </w:r>
      <w:r w:rsidR="00771C78" w:rsidRPr="00221A10">
        <w:rPr>
          <w:rFonts w:ascii="Bahij Nazanin" w:hAnsi="Bahij Nazanin" w:cs="Bahij Nazanin"/>
          <w:sz w:val="24"/>
          <w:szCs w:val="24"/>
          <w:rtl/>
          <w:lang w:bidi="ps-AF"/>
        </w:rPr>
        <w:t>-</w:t>
      </w:r>
      <w:r w:rsidR="00291F05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74683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843A10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موندلی دی.</w:t>
      </w:r>
    </w:p>
    <w:p w:rsidR="007D006B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راز .د </w:t>
      </w:r>
      <w:r w:rsidR="00291F05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،دا برخه د غیرې خوراکي توکو شاخص له </w:t>
      </w:r>
      <w:r w:rsidR="002A7C3B" w:rsidRPr="00221A10">
        <w:rPr>
          <w:rFonts w:ascii="Bahij Nazanin" w:hAnsi="Bahij Nazanin" w:cs="Bahij Nazanin"/>
          <w:sz w:val="24"/>
          <w:szCs w:val="24"/>
          <w:rtl/>
          <w:lang w:bidi="fa-IR"/>
        </w:rPr>
        <w:t>0.71</w:t>
      </w:r>
      <w:r w:rsidR="00173B7F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سلنې تر</w:t>
      </w:r>
      <w:r w:rsidR="00173B7F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  <w:r w:rsidR="003855BF" w:rsidRPr="00221A10">
        <w:rPr>
          <w:rFonts w:ascii="Bahij Nazanin" w:hAnsi="Bahij Nazanin" w:cs="Bahij Nazanin"/>
          <w:sz w:val="24"/>
          <w:szCs w:val="24"/>
          <w:rtl/>
          <w:lang w:bidi="fa-IR"/>
        </w:rPr>
        <w:t>2.00</w:t>
      </w:r>
      <w:r w:rsidR="00173B7F" w:rsidRPr="00221A10">
        <w:rPr>
          <w:rFonts w:ascii="Bahij Nazanin" w:hAnsi="Bahij Nazanin" w:cs="Bahij Nazanin"/>
          <w:sz w:val="24"/>
          <w:szCs w:val="24"/>
          <w:rtl/>
          <w:lang w:bidi="ps-AF"/>
        </w:rPr>
        <w:t>-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سلنې  پور</w:t>
      </w:r>
      <w:r w:rsidR="0074683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173B7F" w:rsidRPr="00221A10">
        <w:rPr>
          <w:rFonts w:ascii="Bahij Nazanin" w:hAnsi="Bahij Nazanin" w:cs="Bahij Nazanin"/>
          <w:sz w:val="24"/>
          <w:szCs w:val="24"/>
          <w:rtl/>
          <w:lang w:bidi="ps-AF"/>
        </w:rPr>
        <w:t>کموالی</w:t>
      </w:r>
      <w:r w:rsidR="00161A19">
        <w:rPr>
          <w:rFonts w:ascii="Bahij Nazanin" w:hAnsi="Bahij Nazanin" w:cs="Bahij Nazanin" w:hint="cs"/>
          <w:sz w:val="24"/>
          <w:szCs w:val="24"/>
          <w:rtl/>
          <w:lang w:bidi="ps-AF"/>
        </w:rPr>
        <w:t>کړی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</w:t>
      </w:r>
      <w:r w:rsidR="00CA7B1B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315DF3" w:rsidRPr="00221A10" w:rsidRDefault="00315DF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ددی </w:t>
      </w:r>
      <w:r w:rsidR="005E2A82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زیاتوالی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اصلی لامل د کرونا وبا له امله د هوایی </w:t>
      </w:r>
      <w:r w:rsidR="005E2A8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ټیټکټونو دبیې  لوړ والی ګڼل کیږی. </w:t>
      </w:r>
    </w:p>
    <w:p w:rsidR="005E3B43" w:rsidRPr="00221A10" w:rsidRDefault="00D75480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205740</wp:posOffset>
            </wp:positionV>
            <wp:extent cx="3780000" cy="2340000"/>
            <wp:effectExtent l="0" t="0" r="0" b="0"/>
            <wp:wrapSquare wrapText="bothSides"/>
            <wp:docPr id="2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5E3B43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Default="003A3ECA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2A5232" w:rsidRDefault="002A5232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FE277E" w:rsidRPr="00221A10" w:rsidRDefault="00FE277E" w:rsidP="005C31BC">
      <w:pPr>
        <w:bidi/>
        <w:spacing w:after="0" w:line="240" w:lineRule="auto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5C31B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</w:pPr>
    </w:p>
    <w:p w:rsidR="00F179F4" w:rsidRPr="00221A10" w:rsidRDefault="00CA4211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ج -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5E3B43" w:rsidRPr="007E1367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مخابراتو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په عمومي شاخص کې 1.7 سلنه کې ونډه لري د </w:t>
      </w:r>
      <w:r w:rsidR="00587810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</w:t>
      </w:r>
      <w:r w:rsidR="004C4D34" w:rsidRPr="00221A10">
        <w:rPr>
          <w:rFonts w:ascii="Bahij Nazanin" w:hAnsi="Bahij Nazanin" w:cs="Bahij Nazanin"/>
          <w:sz w:val="24"/>
          <w:szCs w:val="24"/>
          <w:rtl/>
          <w:lang w:bidi="fa-IR"/>
        </w:rPr>
        <w:t>حاسبې پر اساس د مخابراتو بیه تر</w:t>
      </w:r>
      <w:r w:rsidR="00187A0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3.60-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2A523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89499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940FE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زیاته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شوی ده . ، حال دا</w:t>
      </w:r>
      <w:r w:rsidR="0087284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دا رقم په تیره میاشت کې  هم3.93-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</w:t>
      </w:r>
      <w:r w:rsidR="002A523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</w:t>
      </w:r>
      <w:r w:rsidR="0089499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سنجش شوی وو.</w:t>
      </w:r>
      <w:r w:rsidR="002A523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او همدا راز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میاشتینی محاسبې پر اساس د دې شاخص بیه له </w:t>
      </w:r>
      <w:r w:rsidR="00872841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0.18-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 تر </w:t>
      </w:r>
      <w:r w:rsidR="00872841" w:rsidRPr="00221A10">
        <w:rPr>
          <w:rFonts w:ascii="Bahij Nazanin" w:hAnsi="Bahij Nazanin" w:cs="Bahij Nazanin"/>
          <w:sz w:val="24"/>
          <w:szCs w:val="24"/>
          <w:rtl/>
          <w:lang w:bidi="fa-IR"/>
        </w:rPr>
        <w:t>0.23</w:t>
      </w:r>
      <w:r w:rsidR="002A523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894992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4C4D34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زیاتوال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="0065028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3A3ECA" w:rsidRPr="00221A10" w:rsidRDefault="00CA421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ح -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رنګه </w:t>
      </w:r>
      <w:r w:rsidR="005E3B43" w:rsidRPr="007E1367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اطلاعات </w:t>
      </w:r>
      <w:r w:rsidR="003A3ECA" w:rsidRPr="007E1367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او </w:t>
      </w:r>
      <w:r w:rsidR="00F45A53" w:rsidRPr="007E1367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 xml:space="preserve">فرهنګ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چې 1.1 سلنه په عمومي شاخص کې ونډه لر</w:t>
      </w:r>
      <w:r w:rsidR="009B4A7B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،دد</w:t>
      </w:r>
      <w:r w:rsidR="009B4A7B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ښکارندوی د</w:t>
      </w:r>
      <w:r w:rsidR="009B4A7B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چې په عمومي شاخص باندې ډیر لږ اغیزه کړی.او د دې شاخص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بیه  د کلنی محاسبې پر اساس </w:t>
      </w:r>
      <w:r w:rsidR="002D512F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A16DF0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4.34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سلنې</w:t>
      </w:r>
      <w:r w:rsidR="009476F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نه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A16DF0" w:rsidRPr="00221A10">
        <w:rPr>
          <w:rFonts w:ascii="Bahij Nazanin" w:hAnsi="Bahij Nazanin" w:cs="Bahij Nazanin"/>
          <w:sz w:val="24"/>
          <w:szCs w:val="24"/>
          <w:rtl/>
          <w:lang w:bidi="fa-IR"/>
        </w:rPr>
        <w:t>3.66</w:t>
      </w:r>
      <w:r w:rsidR="009476FD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14DAF" w:rsidRPr="00221A10">
        <w:rPr>
          <w:rFonts w:ascii="Bahij Nazanin" w:hAnsi="Bahij Nazanin" w:cs="Bahij Nazanin"/>
          <w:sz w:val="24"/>
          <w:szCs w:val="24"/>
          <w:rtl/>
          <w:lang w:bidi="fa-IR"/>
        </w:rPr>
        <w:t>بدلون موندلی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دی، او د </w:t>
      </w:r>
      <w:r w:rsidR="00587810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له 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۵۲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۵۳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87810">
        <w:rPr>
          <w:rFonts w:ascii="Bahij Nazanin" w:hAnsi="Bahij Nazanin" w:cs="Bahij Nazanin" w:hint="cs"/>
          <w:sz w:val="24"/>
          <w:szCs w:val="24"/>
          <w:rtl/>
          <w:lang w:bidi="ps-AF"/>
        </w:rPr>
        <w:t>سلنې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</w:t>
      </w:r>
      <w:r w:rsidR="0036602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ی </w:t>
      </w:r>
      <w:r w:rsidR="00587810">
        <w:rPr>
          <w:rFonts w:ascii="Bahij Nazanin" w:hAnsi="Bahij Nazanin" w:cs="Bahij Nazanin" w:hint="cs"/>
          <w:sz w:val="24"/>
          <w:szCs w:val="24"/>
          <w:rtl/>
          <w:lang w:bidi="ps-AF"/>
        </w:rPr>
        <w:t>بدلون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ښکاره کوي</w:t>
      </w:r>
    </w:p>
    <w:p w:rsidR="00422C81" w:rsidRPr="00221A10" w:rsidRDefault="00422C8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422C81" w:rsidRPr="00221A10" w:rsidRDefault="007E1367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  <w:r w:rsidRPr="00221A10">
        <w:rPr>
          <w:rFonts w:ascii="Bahij Nazanin" w:hAnsi="Bahij Nazanin" w:cs="Bahij Nazani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142875</wp:posOffset>
            </wp:positionV>
            <wp:extent cx="3888000" cy="2448000"/>
            <wp:effectExtent l="0" t="0" r="0" b="0"/>
            <wp:wrapSquare wrapText="bothSides"/>
            <wp:docPr id="2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422C81" w:rsidRPr="00221A10" w:rsidRDefault="00422C8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Pr="00221A10" w:rsidRDefault="003A3ECA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Pr="00221A10" w:rsidRDefault="003A3ECA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A3ECA" w:rsidRPr="00221A10" w:rsidRDefault="003A3ECA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F179F4" w:rsidRPr="00221A10" w:rsidRDefault="00F179F4" w:rsidP="005C31BC">
      <w:pPr>
        <w:bidi/>
        <w:spacing w:after="0" w:line="240" w:lineRule="auto"/>
        <w:jc w:val="both"/>
        <w:rPr>
          <w:rFonts w:ascii="Bahij Nazanin" w:eastAsia="Times New Roman" w:hAnsi="Bahij Nazanin" w:cs="Bahij Nazanin"/>
          <w:color w:val="000000"/>
          <w:sz w:val="24"/>
          <w:szCs w:val="24"/>
          <w:rtl/>
        </w:rPr>
      </w:pPr>
    </w:p>
    <w:p w:rsidR="005E3B43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ps-AF"/>
        </w:rPr>
      </w:pPr>
    </w:p>
    <w:p w:rsidR="00255034" w:rsidRDefault="00255034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91352C" w:rsidP="005C31BC">
      <w:pPr>
        <w:spacing w:after="0" w:line="240" w:lineRule="auto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91352C" w:rsidRDefault="00CA4211" w:rsidP="0091352C">
      <w:pPr>
        <w:spacing w:after="0" w:line="240" w:lineRule="auto"/>
        <w:jc w:val="right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A4211">
        <w:rPr>
          <w:rFonts w:ascii="Bahij Nazanin" w:hAnsi="Bahij Nazanin" w:cs="Bahij Nazanin" w:hint="cs"/>
          <w:b/>
          <w:bCs/>
          <w:sz w:val="28"/>
          <w:szCs w:val="28"/>
          <w:rtl/>
          <w:lang w:bidi="ps-AF"/>
        </w:rPr>
        <w:t xml:space="preserve">خ - </w:t>
      </w:r>
      <w:r w:rsidR="005E3B43" w:rsidRPr="00221A10">
        <w:rPr>
          <w:rFonts w:ascii="Bahij Nazanin" w:hAnsi="Bahij Nazanin" w:cs="Bahij Nazanin"/>
          <w:sz w:val="28"/>
          <w:szCs w:val="28"/>
          <w:rtl/>
          <w:lang w:bidi="fa-IR"/>
        </w:rPr>
        <w:t xml:space="preserve">د </w:t>
      </w:r>
      <w:r w:rsidR="005E3B43" w:rsidRPr="007E1367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ښوونې او روزنې </w:t>
      </w:r>
    </w:p>
    <w:p w:rsidR="005E3B43" w:rsidRPr="00221A10" w:rsidRDefault="00101C4A" w:rsidP="005C31BC">
      <w:pPr>
        <w:spacing w:after="0" w:line="240" w:lineRule="auto"/>
        <w:jc w:val="right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شاخص د </w:t>
      </w:r>
      <w:r w:rsidR="00C36386">
        <w:rPr>
          <w:rFonts w:ascii="Bahij Nazanin" w:hAnsi="Bahij Nazanin" w:cs="Bahij Nazanin" w:hint="cs"/>
          <w:sz w:val="24"/>
          <w:szCs w:val="24"/>
          <w:rtl/>
          <w:lang w:bidi="ps-AF"/>
        </w:rPr>
        <w:t>کلني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بنسټ </w:t>
      </w:r>
      <w:r w:rsidR="00A70D4C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چې له </w:t>
      </w:r>
      <w:r w:rsidR="00FC4C76" w:rsidRPr="00221A10">
        <w:rPr>
          <w:rFonts w:ascii="Bahij Nazanin" w:hAnsi="Bahij Nazanin" w:cs="Bahij Nazanin"/>
          <w:sz w:val="24"/>
          <w:szCs w:val="24"/>
          <w:rtl/>
          <w:lang w:bidi="fa-IR"/>
        </w:rPr>
        <w:t>0.85-</w:t>
      </w:r>
      <w:r w:rsidR="00942C4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کی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مرغومي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تر 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۸۰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D10CD2" w:rsidRPr="00221A10">
        <w:rPr>
          <w:rFonts w:ascii="Bahij Nazanin" w:hAnsi="Bahij Nazanin" w:cs="Bahij Nazanin"/>
          <w:sz w:val="24"/>
          <w:szCs w:val="24"/>
          <w:rtl/>
          <w:lang w:bidi="ps-AF"/>
        </w:rPr>
        <w:t>۰</w:t>
      </w:r>
      <w:r w:rsidR="00942C4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 کی </w:t>
      </w:r>
      <w:r w:rsidR="00D10CD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دی. </w:t>
      </w:r>
      <w:r w:rsidR="00942C4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او  همدا راز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دمیاشتینی محاسبې پراساس دا شاخص له 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۱۳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D10CD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سلنه </w:t>
      </w:r>
      <w:r w:rsidR="00C36386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۰۳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D10CD2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942C47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سلنه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644546" w:rsidRPr="00221A10">
        <w:rPr>
          <w:rFonts w:ascii="Bahij Nazanin" w:hAnsi="Bahij Nazanin" w:cs="Bahij Nazanin"/>
          <w:sz w:val="24"/>
          <w:szCs w:val="24"/>
          <w:rtl/>
          <w:lang w:bidi="fa-IR"/>
        </w:rPr>
        <w:t>کمه</w:t>
      </w:r>
      <w:r w:rsidR="00542BDA" w:rsidRPr="00221A10">
        <w:rPr>
          <w:rFonts w:ascii="Bahij Nazanin" w:hAnsi="Bahij Nazanin" w:cs="Bahij Nazanin"/>
          <w:sz w:val="24"/>
          <w:szCs w:val="24"/>
          <w:rtl/>
          <w:lang w:bidi="fa-IR"/>
        </w:rPr>
        <w:t>شو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ېده.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داشاخص په عمومي شاخص کې 0.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>4سلنه  ونډه لري نو په د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لحاظ اغیزه یي هم په عمومي شاخص باندې ک</w:t>
      </w:r>
      <w:r w:rsidR="005668E9" w:rsidRPr="00221A10">
        <w:rPr>
          <w:rFonts w:ascii="Bahij Nazanin" w:hAnsi="Bahij Nazanin" w:cs="Bahij Nazanin"/>
          <w:sz w:val="24"/>
          <w:szCs w:val="24"/>
          <w:rtl/>
          <w:lang w:bidi="ps-AF"/>
        </w:rPr>
        <w:t>مه ده.</w:t>
      </w:r>
    </w:p>
    <w:p w:rsidR="005E3B43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</w:t>
      </w:r>
      <w:r w:rsidR="00CA4211" w:rsidRPr="00CA421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-</w:t>
      </w:r>
      <w:r w:rsidRPr="00EF025C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رستوانتونو او هوتلونو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 شاخص بیه د</w:t>
      </w:r>
      <w:r w:rsidR="00997AC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مرغومي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‍په میاشت کې  له 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ps-AF"/>
        </w:rPr>
        <w:t>۶۱</w:t>
      </w:r>
      <w:r w:rsidR="00CD0AAF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B15A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تر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۱۲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B15A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سلنې پورې د روان کال د </w:t>
      </w:r>
      <w:r w:rsidR="00997ACE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 کې </w:t>
      </w:r>
      <w:r w:rsidR="008F669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کمه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شو</w:t>
      </w:r>
      <w:r w:rsidR="00953449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953449" w:rsidRPr="00221A10">
        <w:rPr>
          <w:rFonts w:ascii="Bahij Nazanin" w:hAnsi="Bahij Nazanin" w:cs="Bahij Nazanin"/>
          <w:sz w:val="24"/>
          <w:szCs w:val="24"/>
          <w:rtl/>
          <w:lang w:bidi="ps-AF"/>
        </w:rPr>
        <w:t>ه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. او همدا راز د</w:t>
      </w:r>
      <w:r w:rsidR="00E24490">
        <w:rPr>
          <w:rFonts w:ascii="Bahij Nazanin" w:hAnsi="Bahij Nazanin" w:cs="Bahij Nazanin" w:hint="cs"/>
          <w:sz w:val="24"/>
          <w:szCs w:val="24"/>
          <w:rtl/>
          <w:lang w:bidi="ps-AF"/>
        </w:rPr>
        <w:t xml:space="preserve">میاشتیني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سنجش پر بنسټ دا شاخص د غیرې خوراکي توکو له برخې نه  له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۲۶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B15A0" w:rsidRPr="00221A10">
        <w:rPr>
          <w:rFonts w:ascii="Bahij Nazanin" w:hAnsi="Bahij Nazanin" w:cs="Bahij Nazanin"/>
          <w:sz w:val="24"/>
          <w:szCs w:val="24"/>
          <w:rtl/>
          <w:lang w:bidi="ps-AF"/>
        </w:rPr>
        <w:t>۰-</w:t>
      </w:r>
      <w:r w:rsidR="00052D3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سلنه کی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۱۵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B15A0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۰- </w:t>
      </w:r>
      <w:r w:rsidR="00052D33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B42F0A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052D3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B42F0A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څیړنې په دوره کې </w:t>
      </w:r>
      <w:r w:rsidR="006B15A0" w:rsidRPr="00221A10">
        <w:rPr>
          <w:rFonts w:ascii="Bahij Nazanin" w:hAnsi="Bahij Nazanin" w:cs="Bahij Nazanin"/>
          <w:sz w:val="24"/>
          <w:szCs w:val="24"/>
          <w:rtl/>
          <w:lang w:bidi="ps-AF"/>
        </w:rPr>
        <w:t>زیات</w:t>
      </w:r>
      <w:r w:rsidR="00A712DB" w:rsidRPr="00221A10">
        <w:rPr>
          <w:rFonts w:ascii="Bahij Nazanin" w:hAnsi="Bahij Nazanin" w:cs="Bahij Nazanin"/>
          <w:sz w:val="24"/>
          <w:szCs w:val="24"/>
          <w:rtl/>
          <w:lang w:bidi="ps-AF"/>
        </w:rPr>
        <w:t>والی</w:t>
      </w:r>
      <w:r w:rsidR="003D387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کړی دی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5E3B43" w:rsidRPr="00221A10" w:rsidRDefault="003A7046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 د </w:t>
      </w:r>
      <w:r w:rsidR="009A4A00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دموسم د سوړ والی له وجې نه 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هوټلونو کی د محافل نیولو ته د غوښتنی کمیدل ددغی شاخص دبیی کمیدلو</w:t>
      </w:r>
      <w:r w:rsidR="00BF4E61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کی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مرسته کړې</w:t>
      </w:r>
      <w:r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9A5B02" w:rsidRPr="00221A10" w:rsidRDefault="00CA4211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CA4211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lastRenderedPageBreak/>
        <w:t>ذ -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او همدا راز د </w:t>
      </w:r>
      <w:r w:rsidR="005E3B43" w:rsidRPr="00221A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متفرقه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برخې شاخص د روان کال د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مرغومي</w:t>
      </w:r>
      <w:r w:rsidR="00411EC2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7966F4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۷۹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977FFA" w:rsidRPr="00221A10">
        <w:rPr>
          <w:rFonts w:ascii="Bahij Nazanin" w:hAnsi="Bahij Nazanin" w:cs="Bahij Nazanin"/>
          <w:sz w:val="24"/>
          <w:szCs w:val="24"/>
          <w:rtl/>
          <w:lang w:bidi="ps-AF"/>
        </w:rPr>
        <w:t>۹</w:t>
      </w:r>
      <w:r w:rsidR="00EF0CE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کی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تر۸۲</w:t>
      </w:r>
      <w:r w:rsidR="00E660C6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977FF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۱۰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</w:t>
      </w:r>
      <w:r w:rsidR="00EF0CED" w:rsidRPr="00221A10">
        <w:rPr>
          <w:rFonts w:ascii="Bahij Nazanin" w:hAnsi="Bahij Nazanin" w:cs="Bahij Nazanin"/>
          <w:sz w:val="24"/>
          <w:szCs w:val="24"/>
          <w:rtl/>
          <w:lang w:bidi="fa-IR"/>
        </w:rPr>
        <w:t>پور</w:t>
      </w:r>
      <w:r w:rsidR="00B42F0A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EF0CE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</w:t>
      </w:r>
      <w:r w:rsidR="004D67BB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په میاشت کې </w:t>
      </w:r>
      <w:r w:rsidR="00977FF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زیاتوالی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کړ</w:t>
      </w:r>
      <w:r w:rsidR="00EA0D0F" w:rsidRPr="00221A10">
        <w:rPr>
          <w:rFonts w:ascii="Bahij Nazanin" w:hAnsi="Bahij Nazanin" w:cs="Bahij Nazanin"/>
          <w:sz w:val="24"/>
          <w:szCs w:val="24"/>
          <w:rtl/>
          <w:lang w:bidi="ps-AF"/>
        </w:rPr>
        <w:t>ی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 او همدا راز د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سنجش پر بنسټ له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0.73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سلنې تر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۱۳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977FFA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EF0CED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سلنی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پورې </w:t>
      </w:r>
      <w:r w:rsidR="0006762F" w:rsidRPr="00221A10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کړی دی</w:t>
      </w:r>
      <w:r w:rsidR="00923A4A" w:rsidRPr="00221A10">
        <w:rPr>
          <w:rFonts w:ascii="Bahij Nazanin" w:hAnsi="Bahij Nazanin" w:cs="Bahij Nazanin"/>
          <w:sz w:val="24"/>
          <w:szCs w:val="24"/>
          <w:rtl/>
          <w:lang w:bidi="ps-AF"/>
        </w:rPr>
        <w:t>.</w:t>
      </w:r>
    </w:p>
    <w:p w:rsidR="004D1CFE" w:rsidRPr="008B0EC8" w:rsidRDefault="00BF6384" w:rsidP="005C31BC">
      <w:pPr>
        <w:pStyle w:val="Heading1"/>
        <w:bidi/>
        <w:spacing w:before="0" w:line="240" w:lineRule="auto"/>
        <w:rPr>
          <w:rFonts w:ascii="Bahij Nazanin" w:hAnsi="Bahij Nazanin" w:cs="Bahij Nazanin"/>
          <w:sz w:val="24"/>
          <w:szCs w:val="24"/>
          <w:lang w:bidi="fa-IR"/>
        </w:rPr>
      </w:pPr>
      <w:bookmarkStart w:id="15" w:name="_Toc90803955"/>
      <w:r w:rsidRPr="008B0EC8">
        <w:rPr>
          <w:rFonts w:ascii="Bahij Nazanin" w:hAnsi="Bahij Nazanin" w:cs="Bahij Nazanin"/>
          <w:sz w:val="24"/>
          <w:szCs w:val="24"/>
          <w:rtl/>
          <w:lang w:bidi="ps-AF"/>
        </w:rPr>
        <w:t>د</w:t>
      </w:r>
      <w:r w:rsidR="008520E3" w:rsidRPr="008B0EC8">
        <w:rPr>
          <w:rFonts w:ascii="Bahij Nazanin" w:hAnsi="Bahij Nazanin" w:cs="Bahij Nazanin"/>
          <w:sz w:val="24"/>
          <w:szCs w:val="24"/>
          <w:rtl/>
          <w:lang w:bidi="ps-AF"/>
        </w:rPr>
        <w:t>هستې</w:t>
      </w:r>
      <w:r w:rsidR="004D1CFE" w:rsidRPr="008B0EC8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</w:t>
      </w:r>
      <w:r w:rsidR="007F722D" w:rsidRPr="008B0EC8">
        <w:rPr>
          <w:rFonts w:ascii="Bahij Nazanin" w:hAnsi="Bahij Nazanin" w:cs="Bahij Nazanin"/>
          <w:sz w:val="24"/>
          <w:szCs w:val="24"/>
          <w:rtl/>
          <w:lang w:bidi="fa-IR"/>
        </w:rPr>
        <w:t>(</w:t>
      </w:r>
      <w:r w:rsidR="008520E3" w:rsidRPr="008B0EC8">
        <w:rPr>
          <w:rFonts w:ascii="Bahij Nazanin" w:hAnsi="Bahij Nazanin" w:cs="Bahij Nazanin"/>
          <w:sz w:val="24"/>
          <w:szCs w:val="24"/>
          <w:rtl/>
          <w:lang w:bidi="ps-AF"/>
        </w:rPr>
        <w:t>اصلی</w:t>
      </w:r>
      <w:r w:rsidR="007F722D" w:rsidRPr="008B0EC8">
        <w:rPr>
          <w:rFonts w:ascii="Bahij Nazanin" w:hAnsi="Bahij Nazanin" w:cs="Bahij Nazanin"/>
          <w:sz w:val="24"/>
          <w:szCs w:val="24"/>
          <w:rtl/>
          <w:lang w:bidi="fa-IR"/>
        </w:rPr>
        <w:t xml:space="preserve">  انفلاسیون)</w:t>
      </w:r>
      <w:bookmarkEnd w:id="15"/>
    </w:p>
    <w:p w:rsidR="005E3B43" w:rsidRPr="00221A10" w:rsidRDefault="008520E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هیواد کې د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انفلاسیون کچه د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ps-AF"/>
        </w:rPr>
        <w:t>د افغانستان بانک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پالیسو اغیزمنتیا دبیو  عمومي کچې باندې د کنترول ښکارندويي کوي. د دې معیار پربنسټ، د انفلاسیون د کچه  بدلونونه چې غیر عاد</w:t>
      </w:r>
      <w:r w:rsidR="0051459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عوامل لري او د کنترول  هم بهر دي، په شاخص کې په پام </w:t>
      </w:r>
      <w:r w:rsidR="00B2043A">
        <w:rPr>
          <w:rFonts w:ascii="Bahij Nazanin" w:hAnsi="Bahij Nazanin" w:cs="Bahij Nazanin" w:hint="cs"/>
          <w:sz w:val="24"/>
          <w:szCs w:val="24"/>
          <w:rtl/>
          <w:lang w:bidi="ps-AF"/>
        </w:rPr>
        <w:t>کې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نیول کېږي د انفلاسیون کچه زیاته برخه د فصلي بدلونونو او کله ناکله د غیر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ې 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عادي پیښو له امله اغیزمن کېږي. استفاده کېږی . په دغه کړنلاره کې هغه اجزاوی چې په غیر عادی توګه بیه </w:t>
      </w:r>
      <w:r w:rsidR="00851DC8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بدلون </w:t>
      </w:r>
      <w:r>
        <w:rPr>
          <w:rFonts w:ascii="Bahij Nazanin" w:hAnsi="Bahij Nazanin" w:cs="Bahij Nazanin" w:hint="cs"/>
          <w:sz w:val="24"/>
          <w:szCs w:val="24"/>
          <w:rtl/>
          <w:lang w:bidi="ps-AF"/>
        </w:rPr>
        <w:t>مومي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شاخص کې ترنظر لاندې نه نیول کېږ</w:t>
      </w:r>
      <w:r w:rsidR="0051459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تر څو پور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عمومي شاخص باندې </w:t>
      </w:r>
      <w:r w:rsidR="00815874">
        <w:rPr>
          <w:rFonts w:ascii="Bahij Nazanin" w:hAnsi="Bahij Nazanin" w:cs="Bahij Nazanin" w:hint="cs"/>
          <w:sz w:val="24"/>
          <w:szCs w:val="24"/>
          <w:rtl/>
          <w:lang w:bidi="ps-AF"/>
        </w:rPr>
        <w:t>یې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اغیز</w:t>
      </w:r>
      <w:r w:rsidR="0051459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مخنیوی </w:t>
      </w:r>
      <w:r w:rsidR="00715644">
        <w:rPr>
          <w:rFonts w:ascii="Bahij Nazanin" w:hAnsi="Bahij Nazanin" w:cs="Bahij Nazanin" w:hint="cs"/>
          <w:sz w:val="24"/>
          <w:szCs w:val="24"/>
          <w:rtl/>
          <w:lang w:bidi="ps-AF"/>
        </w:rPr>
        <w:t>وشي</w:t>
      </w:r>
      <w:r w:rsidR="005E3B4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.</w:t>
      </w:r>
    </w:p>
    <w:p w:rsidR="005E3B43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د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انفلاسیون د معلومولو له معیارونو څخه یو یې هم د اوسط لنډیز (30%</w:t>
      </w:r>
      <w:r w:rsidRPr="00221A10">
        <w:rPr>
          <w:rFonts w:ascii="Bahij Nazanin" w:hAnsi="Bahij Nazanin" w:cs="Bahij Nazanin"/>
          <w:sz w:val="24"/>
          <w:szCs w:val="24"/>
          <w:lang w:bidi="fa-IR"/>
        </w:rPr>
        <w:t xml:space="preserve"> Trimmed Mean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) دی.  دغه معیار یو مشخصه برخه په نظر کې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نیسي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او د ساده لنډیز شاخص په اساس وروسته له نظر لاندې اجزاو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 حذفولو نه محاسبه کېږ</w:t>
      </w:r>
      <w:r w:rsidR="00AF7B51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. 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تورم د 1398 </w:t>
      </w:r>
      <w:r w:rsidR="00526B1A" w:rsidRPr="00221A10">
        <w:rPr>
          <w:rFonts w:ascii="Bahij Nazanin" w:hAnsi="Bahij Nazanin" w:cs="Bahij Nazanin"/>
          <w:sz w:val="24"/>
          <w:szCs w:val="24"/>
          <w:rtl/>
          <w:lang w:bidi="fa-IR"/>
        </w:rPr>
        <w:t>لمریز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کال د</w:t>
      </w:r>
      <w:r w:rsidR="004D67BB" w:rsidRPr="00221A10">
        <w:rPr>
          <w:rFonts w:ascii="Bahij Nazanin" w:hAnsi="Bahij Nazanin" w:cs="Bahij Nazanin"/>
          <w:sz w:val="24"/>
          <w:szCs w:val="24"/>
          <w:rtl/>
          <w:lang w:bidi="ps-AF"/>
        </w:rPr>
        <w:t>مرغومي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په میاشت کې </w:t>
      </w:r>
      <w:r w:rsidR="007B5F73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له </w:t>
      </w:r>
      <w:r w:rsidR="00A17A0E" w:rsidRPr="00221A10">
        <w:rPr>
          <w:rFonts w:ascii="Bahij Nazanin" w:hAnsi="Bahij Nazanin" w:cs="Bahij Nazanin"/>
          <w:sz w:val="24"/>
          <w:szCs w:val="24"/>
          <w:rtl/>
          <w:lang w:bidi="ps-AF"/>
        </w:rPr>
        <w:t>۴۶</w:t>
      </w:r>
      <w:r w:rsidR="00A17A0E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647E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کې  تر </w:t>
      </w:r>
      <w:r w:rsidR="00A17A0E" w:rsidRPr="00221A10">
        <w:rPr>
          <w:rFonts w:ascii="Bahij Nazanin" w:hAnsi="Bahij Nazanin" w:cs="Bahij Nazanin"/>
          <w:sz w:val="24"/>
          <w:szCs w:val="24"/>
          <w:rtl/>
          <w:lang w:bidi="ps-AF"/>
        </w:rPr>
        <w:t>۸۹</w:t>
      </w:r>
      <w:r w:rsidR="00A17A0E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6647E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۳ </w:t>
      </w:r>
      <w:r w:rsidR="0093158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سلن</w:t>
      </w:r>
      <w:r w:rsidR="00AF7B51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931586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پور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د</w:t>
      </w:r>
      <w:r w:rsidR="004D67BB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</w:t>
      </w:r>
      <w:r w:rsidR="00456B06" w:rsidRPr="00221A10">
        <w:rPr>
          <w:rFonts w:ascii="Bahij Nazanin" w:hAnsi="Bahij Nazanin" w:cs="Bahij Nazanin"/>
          <w:sz w:val="24"/>
          <w:szCs w:val="24"/>
          <w:rtl/>
          <w:lang w:bidi="fa-IR"/>
        </w:rPr>
        <w:t>زیات شوی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دی.</w:t>
      </w:r>
    </w:p>
    <w:p w:rsidR="005E3B43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بل معیار د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هستې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تورم عبارت دی له </w:t>
      </w:r>
      <w:r w:rsidR="00641EFB">
        <w:rPr>
          <w:rFonts w:ascii="Bahij Nazanin" w:hAnsi="Bahij Nazanin" w:cs="Bahij Nazanin" w:hint="cs"/>
          <w:b/>
          <w:bCs/>
          <w:sz w:val="24"/>
          <w:szCs w:val="24"/>
          <w:rtl/>
          <w:lang w:bidi="ps-AF"/>
        </w:rPr>
        <w:t>لګښتی</w:t>
      </w:r>
      <w:r w:rsidRPr="00221A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توکو شاخص په غیر د ډوډی ،غوړ</w:t>
      </w:r>
      <w:r w:rsidR="00AF7B51" w:rsidRPr="00221A10">
        <w:rPr>
          <w:rFonts w:ascii="Bahij Nazanin" w:hAnsi="Bahij Nazanin" w:cs="Bahij Nazanin"/>
          <w:b/>
          <w:bCs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او ترانسپورت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نه دی. چې تورم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ددغې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په اساس 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>۰۵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۴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سلنی ته د </w:t>
      </w:r>
      <w:r w:rsidR="004D67BB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سلواغې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په میاشت کې رسیدلی دی حال</w:t>
      </w:r>
      <w:r w:rsidR="00F255B2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دا چې دغه رقم په تیره میاشت ک</w:t>
      </w:r>
      <w:r w:rsidR="00F255B2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۲۲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۴ 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سلنه کې سنجش شوی وو. د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دغې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معیار د </w:t>
      </w:r>
      <w:r w:rsidR="00A7054B">
        <w:rPr>
          <w:rFonts w:ascii="Bahij Nazanin" w:hAnsi="Bahij Nazanin" w:cs="Bahij Nazanin" w:hint="cs"/>
          <w:sz w:val="24"/>
          <w:szCs w:val="24"/>
          <w:rtl/>
          <w:lang w:bidi="ps-AF"/>
        </w:rPr>
        <w:t>میاشتیني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محاسبې پر بسټ </w:t>
      </w:r>
      <w:r w:rsidR="008520E3">
        <w:rPr>
          <w:rFonts w:ascii="Bahij Nazanin" w:hAnsi="Bahij Nazanin" w:cs="Bahij Nazanin" w:hint="cs"/>
          <w:sz w:val="24"/>
          <w:szCs w:val="24"/>
          <w:rtl/>
          <w:lang w:bidi="ps-AF"/>
        </w:rPr>
        <w:t>له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۹۴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 </w:t>
      </w:r>
      <w:r w:rsidR="007B5F73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سلنه 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کې تر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 ۴۶</w:t>
      </w:r>
      <w:r w:rsidR="002B2C68"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  <w:r w:rsidR="00012D5E" w:rsidRPr="00221A10">
        <w:rPr>
          <w:rFonts w:ascii="Bahij Nazanin" w:hAnsi="Bahij Nazanin" w:cs="Bahij Nazanin"/>
          <w:sz w:val="24"/>
          <w:szCs w:val="24"/>
          <w:rtl/>
          <w:lang w:bidi="ps-AF"/>
        </w:rPr>
        <w:t xml:space="preserve">۰- </w:t>
      </w:r>
      <w:r w:rsidR="00D9600E" w:rsidRPr="00221A10">
        <w:rPr>
          <w:rFonts w:ascii="Bahij Nazanin" w:hAnsi="Bahij Nazanin" w:cs="Bahij Nazanin"/>
          <w:sz w:val="24"/>
          <w:szCs w:val="24"/>
          <w:rtl/>
          <w:lang w:bidi="ps-AF"/>
        </w:rPr>
        <w:t>سلن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 پور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ې</w:t>
      </w:r>
      <w:r w:rsidR="00F14764" w:rsidRPr="00221A10">
        <w:rPr>
          <w:rFonts w:ascii="Bahij Nazanin" w:hAnsi="Bahij Nazanin" w:cs="Bahij Nazanin"/>
          <w:sz w:val="24"/>
          <w:szCs w:val="24"/>
          <w:rtl/>
          <w:lang w:bidi="fa-IR"/>
        </w:rPr>
        <w:t>کموالی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 xml:space="preserve"> ښکاره کو</w:t>
      </w:r>
      <w:r w:rsidR="00461EB5" w:rsidRPr="00221A10">
        <w:rPr>
          <w:rFonts w:ascii="Bahij Nazanin" w:hAnsi="Bahij Nazanin" w:cs="Bahij Nazanin"/>
          <w:sz w:val="24"/>
          <w:szCs w:val="24"/>
          <w:rtl/>
          <w:lang w:bidi="ps-AF"/>
        </w:rPr>
        <w:t>ي</w:t>
      </w:r>
      <w:r w:rsidRPr="00221A10">
        <w:rPr>
          <w:rFonts w:ascii="Bahij Nazanin" w:hAnsi="Bahij Nazanin" w:cs="Bahij Nazanin"/>
          <w:sz w:val="24"/>
          <w:szCs w:val="24"/>
          <w:rtl/>
          <w:lang w:bidi="fa-IR"/>
        </w:rPr>
        <w:t>.</w:t>
      </w: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221A10">
        <w:rPr>
          <w:rFonts w:ascii="Bahij Nazanin" w:hAnsi="Bahij Nazanin" w:cs="Bahij Nazanin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1294130</wp:posOffset>
            </wp:positionH>
            <wp:positionV relativeFrom="paragraph">
              <wp:posOffset>8255</wp:posOffset>
            </wp:positionV>
            <wp:extent cx="3780000" cy="2340000"/>
            <wp:effectExtent l="0" t="0" r="0" b="0"/>
            <wp:wrapSquare wrapText="bothSides"/>
            <wp:docPr id="2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91352C" w:rsidRDefault="0091352C" w:rsidP="0091352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p w:rsidR="005C31BC" w:rsidRPr="00221A10" w:rsidRDefault="005C31BC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5E3B43" w:rsidRPr="00221A10" w:rsidRDefault="005E3B43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p w:rsidR="003D578F" w:rsidRPr="00221A10" w:rsidRDefault="003D578F" w:rsidP="005C31BC">
      <w:pPr>
        <w:bidi/>
        <w:spacing w:after="0" w:line="240" w:lineRule="auto"/>
        <w:jc w:val="both"/>
        <w:rPr>
          <w:rFonts w:ascii="Bahij Nazanin" w:hAnsi="Bahij Nazanin" w:cs="Bahij Nazanin"/>
          <w:sz w:val="24"/>
          <w:szCs w:val="24"/>
          <w:rtl/>
          <w:lang w:bidi="ps-AF"/>
        </w:rPr>
      </w:pPr>
    </w:p>
    <w:sectPr w:rsidR="003D578F" w:rsidRPr="00221A10" w:rsidSect="00D51933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5A" w:rsidRDefault="007D345A" w:rsidP="00D51933">
      <w:pPr>
        <w:spacing w:after="0" w:line="240" w:lineRule="auto"/>
      </w:pPr>
      <w:r>
        <w:separator/>
      </w:r>
    </w:p>
  </w:endnote>
  <w:endnote w:type="continuationSeparator" w:id="1">
    <w:p w:rsidR="007D345A" w:rsidRDefault="007D345A" w:rsidP="00D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48705"/>
      <w:docPartObj>
        <w:docPartGallery w:val="Page Numbers (Bottom of Page)"/>
        <w:docPartUnique/>
      </w:docPartObj>
    </w:sdtPr>
    <w:sdtContent>
      <w:p w:rsidR="0030097B" w:rsidRDefault="00C246BA" w:rsidP="0030097B">
        <w:pPr>
          <w:pStyle w:val="Footer"/>
          <w:bidi/>
          <w:jc w:val="center"/>
        </w:pPr>
        <w:r>
          <w:fldChar w:fldCharType="begin"/>
        </w:r>
        <w:r w:rsidR="00DD48C2">
          <w:instrText xml:space="preserve"> PAGE   \* MERGEFORMAT </w:instrText>
        </w:r>
        <w:r>
          <w:fldChar w:fldCharType="separate"/>
        </w:r>
        <w:r w:rsidR="00C028FD">
          <w:rPr>
            <w:rFonts w:hint="cs"/>
            <w:noProof/>
            <w:rtl/>
          </w:rPr>
          <w:t>ب‌</w:t>
        </w:r>
        <w:r>
          <w:rPr>
            <w:noProof/>
          </w:rPr>
          <w:fldChar w:fldCharType="end"/>
        </w:r>
      </w:p>
    </w:sdtContent>
  </w:sdt>
  <w:p w:rsidR="00A64ED9" w:rsidRDefault="00A64E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C5" w:rsidRDefault="00C246BA" w:rsidP="00E240C5">
    <w:pPr>
      <w:pStyle w:val="Footer"/>
      <w:bidi/>
      <w:jc w:val="center"/>
    </w:pPr>
    <w:r>
      <w:fldChar w:fldCharType="begin"/>
    </w:r>
    <w:r w:rsidR="00DD48C2">
      <w:instrText xml:space="preserve"> PAGE   \* MERGEFORMAT </w:instrText>
    </w:r>
    <w:r>
      <w:fldChar w:fldCharType="separate"/>
    </w:r>
    <w:r w:rsidR="00C028FD">
      <w:rPr>
        <w:noProof/>
        <w:rtl/>
      </w:rPr>
      <w:t>15</w:t>
    </w:r>
    <w:r>
      <w:rPr>
        <w:noProof/>
      </w:rPr>
      <w:fldChar w:fldCharType="end"/>
    </w:r>
  </w:p>
  <w:p w:rsidR="00E240C5" w:rsidRDefault="00E24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5A" w:rsidRDefault="007D345A" w:rsidP="00D51933">
      <w:pPr>
        <w:spacing w:after="0" w:line="240" w:lineRule="auto"/>
      </w:pPr>
      <w:r>
        <w:separator/>
      </w:r>
    </w:p>
  </w:footnote>
  <w:footnote w:type="continuationSeparator" w:id="1">
    <w:p w:rsidR="007D345A" w:rsidRDefault="007D345A" w:rsidP="00D5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B" w:rsidRDefault="00300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597"/>
    <w:multiLevelType w:val="multilevel"/>
    <w:tmpl w:val="662E82B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BD6266"/>
    <w:multiLevelType w:val="hybridMultilevel"/>
    <w:tmpl w:val="9C38A65E"/>
    <w:lvl w:ilvl="0" w:tplc="00BC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56CD"/>
    <w:multiLevelType w:val="hybridMultilevel"/>
    <w:tmpl w:val="CEC86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34F"/>
    <w:rsid w:val="000003E7"/>
    <w:rsid w:val="00000A0B"/>
    <w:rsid w:val="00002B69"/>
    <w:rsid w:val="00003B4D"/>
    <w:rsid w:val="00003FA8"/>
    <w:rsid w:val="0000433C"/>
    <w:rsid w:val="000050B5"/>
    <w:rsid w:val="000074C0"/>
    <w:rsid w:val="00010805"/>
    <w:rsid w:val="00011956"/>
    <w:rsid w:val="00011A80"/>
    <w:rsid w:val="00012D5E"/>
    <w:rsid w:val="00012FD2"/>
    <w:rsid w:val="000130CB"/>
    <w:rsid w:val="00014DAF"/>
    <w:rsid w:val="000156FB"/>
    <w:rsid w:val="00016F4D"/>
    <w:rsid w:val="0002036C"/>
    <w:rsid w:val="0002045D"/>
    <w:rsid w:val="00020D24"/>
    <w:rsid w:val="00022008"/>
    <w:rsid w:val="0002415F"/>
    <w:rsid w:val="00027B28"/>
    <w:rsid w:val="00030062"/>
    <w:rsid w:val="00032903"/>
    <w:rsid w:val="00033E7C"/>
    <w:rsid w:val="000372F2"/>
    <w:rsid w:val="00037A3E"/>
    <w:rsid w:val="00037B7C"/>
    <w:rsid w:val="00041A28"/>
    <w:rsid w:val="00041BA5"/>
    <w:rsid w:val="00043472"/>
    <w:rsid w:val="00046725"/>
    <w:rsid w:val="000467C9"/>
    <w:rsid w:val="00052D33"/>
    <w:rsid w:val="00053939"/>
    <w:rsid w:val="000671EA"/>
    <w:rsid w:val="0006762F"/>
    <w:rsid w:val="00067DEA"/>
    <w:rsid w:val="00074239"/>
    <w:rsid w:val="000768B4"/>
    <w:rsid w:val="00076C05"/>
    <w:rsid w:val="00076DC2"/>
    <w:rsid w:val="0008168C"/>
    <w:rsid w:val="00084B6F"/>
    <w:rsid w:val="0008544B"/>
    <w:rsid w:val="00085F02"/>
    <w:rsid w:val="000879A9"/>
    <w:rsid w:val="00092692"/>
    <w:rsid w:val="0009756C"/>
    <w:rsid w:val="000A02E6"/>
    <w:rsid w:val="000A2DF5"/>
    <w:rsid w:val="000A351A"/>
    <w:rsid w:val="000A656A"/>
    <w:rsid w:val="000A6CCF"/>
    <w:rsid w:val="000A7BF7"/>
    <w:rsid w:val="000B1BD8"/>
    <w:rsid w:val="000B435C"/>
    <w:rsid w:val="000B51F9"/>
    <w:rsid w:val="000B6783"/>
    <w:rsid w:val="000B7983"/>
    <w:rsid w:val="000C04E8"/>
    <w:rsid w:val="000C0508"/>
    <w:rsid w:val="000C36D3"/>
    <w:rsid w:val="000C3C0D"/>
    <w:rsid w:val="000C3D1A"/>
    <w:rsid w:val="000C406D"/>
    <w:rsid w:val="000C4607"/>
    <w:rsid w:val="000C49B9"/>
    <w:rsid w:val="000C4A62"/>
    <w:rsid w:val="000C66F5"/>
    <w:rsid w:val="000D0DFC"/>
    <w:rsid w:val="000D0F8A"/>
    <w:rsid w:val="000D28A8"/>
    <w:rsid w:val="000D2FA1"/>
    <w:rsid w:val="000D3553"/>
    <w:rsid w:val="000D551B"/>
    <w:rsid w:val="000D570A"/>
    <w:rsid w:val="000D6EE7"/>
    <w:rsid w:val="000D762E"/>
    <w:rsid w:val="000E04C2"/>
    <w:rsid w:val="000E07E1"/>
    <w:rsid w:val="000E0AE5"/>
    <w:rsid w:val="000E3581"/>
    <w:rsid w:val="000E4131"/>
    <w:rsid w:val="000E41AB"/>
    <w:rsid w:val="000E594B"/>
    <w:rsid w:val="000E6A66"/>
    <w:rsid w:val="000E7085"/>
    <w:rsid w:val="000E79A6"/>
    <w:rsid w:val="000E7BB0"/>
    <w:rsid w:val="000F0917"/>
    <w:rsid w:val="000F0CA3"/>
    <w:rsid w:val="000F125D"/>
    <w:rsid w:val="000F2CDC"/>
    <w:rsid w:val="000F2F66"/>
    <w:rsid w:val="000F3273"/>
    <w:rsid w:val="000F3BD5"/>
    <w:rsid w:val="000F4285"/>
    <w:rsid w:val="000F463D"/>
    <w:rsid w:val="000F624B"/>
    <w:rsid w:val="000F73F2"/>
    <w:rsid w:val="001007D4"/>
    <w:rsid w:val="00100B50"/>
    <w:rsid w:val="00101C4A"/>
    <w:rsid w:val="00102665"/>
    <w:rsid w:val="00104FF1"/>
    <w:rsid w:val="001065AB"/>
    <w:rsid w:val="00106B94"/>
    <w:rsid w:val="001100F8"/>
    <w:rsid w:val="00110623"/>
    <w:rsid w:val="001126F6"/>
    <w:rsid w:val="00113558"/>
    <w:rsid w:val="00116385"/>
    <w:rsid w:val="00123280"/>
    <w:rsid w:val="00125793"/>
    <w:rsid w:val="00127C78"/>
    <w:rsid w:val="00131A23"/>
    <w:rsid w:val="00133D2B"/>
    <w:rsid w:val="00134353"/>
    <w:rsid w:val="00135118"/>
    <w:rsid w:val="00135900"/>
    <w:rsid w:val="00135A9A"/>
    <w:rsid w:val="00137760"/>
    <w:rsid w:val="00141E1F"/>
    <w:rsid w:val="001464CC"/>
    <w:rsid w:val="00146F7A"/>
    <w:rsid w:val="0015070D"/>
    <w:rsid w:val="00154005"/>
    <w:rsid w:val="001543D4"/>
    <w:rsid w:val="001543F4"/>
    <w:rsid w:val="0015469D"/>
    <w:rsid w:val="00160297"/>
    <w:rsid w:val="0016053D"/>
    <w:rsid w:val="001610FB"/>
    <w:rsid w:val="0016140A"/>
    <w:rsid w:val="00161A19"/>
    <w:rsid w:val="00164414"/>
    <w:rsid w:val="00164A98"/>
    <w:rsid w:val="00165DB7"/>
    <w:rsid w:val="00170B9E"/>
    <w:rsid w:val="00171607"/>
    <w:rsid w:val="00173B40"/>
    <w:rsid w:val="00173B7F"/>
    <w:rsid w:val="00173FE3"/>
    <w:rsid w:val="00174023"/>
    <w:rsid w:val="0017561B"/>
    <w:rsid w:val="00175754"/>
    <w:rsid w:val="001764BF"/>
    <w:rsid w:val="00177CDC"/>
    <w:rsid w:val="00181B10"/>
    <w:rsid w:val="00181B78"/>
    <w:rsid w:val="00183D6F"/>
    <w:rsid w:val="0018439A"/>
    <w:rsid w:val="00185037"/>
    <w:rsid w:val="00185B4E"/>
    <w:rsid w:val="001862EC"/>
    <w:rsid w:val="00186AC4"/>
    <w:rsid w:val="00187726"/>
    <w:rsid w:val="00187A0C"/>
    <w:rsid w:val="00192A7A"/>
    <w:rsid w:val="00192E53"/>
    <w:rsid w:val="00192F40"/>
    <w:rsid w:val="001947D9"/>
    <w:rsid w:val="001949F9"/>
    <w:rsid w:val="001955C9"/>
    <w:rsid w:val="00195D23"/>
    <w:rsid w:val="00197C11"/>
    <w:rsid w:val="001A0362"/>
    <w:rsid w:val="001A209E"/>
    <w:rsid w:val="001A2A5D"/>
    <w:rsid w:val="001A2FBB"/>
    <w:rsid w:val="001A51E4"/>
    <w:rsid w:val="001A5BD2"/>
    <w:rsid w:val="001A79DD"/>
    <w:rsid w:val="001B1944"/>
    <w:rsid w:val="001B283A"/>
    <w:rsid w:val="001B412C"/>
    <w:rsid w:val="001B4F10"/>
    <w:rsid w:val="001B5919"/>
    <w:rsid w:val="001C046D"/>
    <w:rsid w:val="001C1DF8"/>
    <w:rsid w:val="001C29F5"/>
    <w:rsid w:val="001C3241"/>
    <w:rsid w:val="001C40E8"/>
    <w:rsid w:val="001C5CFE"/>
    <w:rsid w:val="001C6106"/>
    <w:rsid w:val="001C6EA1"/>
    <w:rsid w:val="001C6FCA"/>
    <w:rsid w:val="001D05EE"/>
    <w:rsid w:val="001D0A99"/>
    <w:rsid w:val="001D1318"/>
    <w:rsid w:val="001D340A"/>
    <w:rsid w:val="001D37C2"/>
    <w:rsid w:val="001D3D25"/>
    <w:rsid w:val="001D5BB5"/>
    <w:rsid w:val="001E0363"/>
    <w:rsid w:val="001E14E1"/>
    <w:rsid w:val="001E257F"/>
    <w:rsid w:val="001E423A"/>
    <w:rsid w:val="001E564F"/>
    <w:rsid w:val="001E71FD"/>
    <w:rsid w:val="001F2566"/>
    <w:rsid w:val="001F2B0B"/>
    <w:rsid w:val="001F39CF"/>
    <w:rsid w:val="001F3CC6"/>
    <w:rsid w:val="001F481E"/>
    <w:rsid w:val="001F5C8F"/>
    <w:rsid w:val="001F7745"/>
    <w:rsid w:val="0020004F"/>
    <w:rsid w:val="002006CD"/>
    <w:rsid w:val="00200FAB"/>
    <w:rsid w:val="00203176"/>
    <w:rsid w:val="0020488B"/>
    <w:rsid w:val="00206E92"/>
    <w:rsid w:val="00212108"/>
    <w:rsid w:val="00212B01"/>
    <w:rsid w:val="00215052"/>
    <w:rsid w:val="0021518C"/>
    <w:rsid w:val="00216051"/>
    <w:rsid w:val="00220084"/>
    <w:rsid w:val="00220C4C"/>
    <w:rsid w:val="002218FD"/>
    <w:rsid w:val="00221A10"/>
    <w:rsid w:val="00223CD9"/>
    <w:rsid w:val="00223DC7"/>
    <w:rsid w:val="0022450D"/>
    <w:rsid w:val="00224B29"/>
    <w:rsid w:val="00225EA8"/>
    <w:rsid w:val="002278E3"/>
    <w:rsid w:val="00232488"/>
    <w:rsid w:val="00233137"/>
    <w:rsid w:val="00233931"/>
    <w:rsid w:val="00235A4C"/>
    <w:rsid w:val="002360B6"/>
    <w:rsid w:val="0023696F"/>
    <w:rsid w:val="0023761F"/>
    <w:rsid w:val="00237A00"/>
    <w:rsid w:val="00240277"/>
    <w:rsid w:val="00243229"/>
    <w:rsid w:val="00243B9A"/>
    <w:rsid w:val="00243F6C"/>
    <w:rsid w:val="002441F8"/>
    <w:rsid w:val="00244A32"/>
    <w:rsid w:val="00246DD5"/>
    <w:rsid w:val="00247376"/>
    <w:rsid w:val="00247C47"/>
    <w:rsid w:val="002513D0"/>
    <w:rsid w:val="002537E3"/>
    <w:rsid w:val="00253E68"/>
    <w:rsid w:val="002546CF"/>
    <w:rsid w:val="00255034"/>
    <w:rsid w:val="00255C05"/>
    <w:rsid w:val="002569E8"/>
    <w:rsid w:val="002605E9"/>
    <w:rsid w:val="00262DEF"/>
    <w:rsid w:val="002637A5"/>
    <w:rsid w:val="002678A9"/>
    <w:rsid w:val="002706EB"/>
    <w:rsid w:val="00270AAC"/>
    <w:rsid w:val="00270ADD"/>
    <w:rsid w:val="00271AC4"/>
    <w:rsid w:val="0027365B"/>
    <w:rsid w:val="00277C03"/>
    <w:rsid w:val="002803B9"/>
    <w:rsid w:val="00280B5D"/>
    <w:rsid w:val="0028312D"/>
    <w:rsid w:val="00283749"/>
    <w:rsid w:val="002843A9"/>
    <w:rsid w:val="00286DE2"/>
    <w:rsid w:val="00287942"/>
    <w:rsid w:val="002903EA"/>
    <w:rsid w:val="00291F05"/>
    <w:rsid w:val="002924AD"/>
    <w:rsid w:val="00292606"/>
    <w:rsid w:val="00292C50"/>
    <w:rsid w:val="00292DB1"/>
    <w:rsid w:val="00294063"/>
    <w:rsid w:val="002957D1"/>
    <w:rsid w:val="00297419"/>
    <w:rsid w:val="002A137A"/>
    <w:rsid w:val="002A23FE"/>
    <w:rsid w:val="002A35BD"/>
    <w:rsid w:val="002A4081"/>
    <w:rsid w:val="002A4A44"/>
    <w:rsid w:val="002A5232"/>
    <w:rsid w:val="002A6068"/>
    <w:rsid w:val="002A609A"/>
    <w:rsid w:val="002A6A47"/>
    <w:rsid w:val="002A744A"/>
    <w:rsid w:val="002A79AD"/>
    <w:rsid w:val="002A7A06"/>
    <w:rsid w:val="002A7C3B"/>
    <w:rsid w:val="002B010D"/>
    <w:rsid w:val="002B0E97"/>
    <w:rsid w:val="002B0ED6"/>
    <w:rsid w:val="002B117F"/>
    <w:rsid w:val="002B1BAD"/>
    <w:rsid w:val="002B1EA8"/>
    <w:rsid w:val="002B2264"/>
    <w:rsid w:val="002B2353"/>
    <w:rsid w:val="002B2C68"/>
    <w:rsid w:val="002B4175"/>
    <w:rsid w:val="002B434A"/>
    <w:rsid w:val="002B5A79"/>
    <w:rsid w:val="002B6D8C"/>
    <w:rsid w:val="002B716A"/>
    <w:rsid w:val="002C1E26"/>
    <w:rsid w:val="002C1FA9"/>
    <w:rsid w:val="002C4DB2"/>
    <w:rsid w:val="002C75C2"/>
    <w:rsid w:val="002C7D33"/>
    <w:rsid w:val="002D126B"/>
    <w:rsid w:val="002D12C7"/>
    <w:rsid w:val="002D16E5"/>
    <w:rsid w:val="002D33CE"/>
    <w:rsid w:val="002D512F"/>
    <w:rsid w:val="002D57A2"/>
    <w:rsid w:val="002D6016"/>
    <w:rsid w:val="002D7D57"/>
    <w:rsid w:val="002E0B21"/>
    <w:rsid w:val="002E2796"/>
    <w:rsid w:val="002E361D"/>
    <w:rsid w:val="002E4810"/>
    <w:rsid w:val="002F1826"/>
    <w:rsid w:val="002F273D"/>
    <w:rsid w:val="002F2748"/>
    <w:rsid w:val="002F338C"/>
    <w:rsid w:val="002F39F4"/>
    <w:rsid w:val="002F487C"/>
    <w:rsid w:val="002F4A1A"/>
    <w:rsid w:val="002F6D1A"/>
    <w:rsid w:val="002F78D3"/>
    <w:rsid w:val="003007C3"/>
    <w:rsid w:val="0030097B"/>
    <w:rsid w:val="00302F03"/>
    <w:rsid w:val="00304044"/>
    <w:rsid w:val="00306DCC"/>
    <w:rsid w:val="00307EF0"/>
    <w:rsid w:val="00311A71"/>
    <w:rsid w:val="00313006"/>
    <w:rsid w:val="00313F55"/>
    <w:rsid w:val="00315DF3"/>
    <w:rsid w:val="003178C7"/>
    <w:rsid w:val="00321871"/>
    <w:rsid w:val="003222BD"/>
    <w:rsid w:val="003227E8"/>
    <w:rsid w:val="003230E9"/>
    <w:rsid w:val="00323CA2"/>
    <w:rsid w:val="003262AB"/>
    <w:rsid w:val="003274B1"/>
    <w:rsid w:val="00327B56"/>
    <w:rsid w:val="00330BCA"/>
    <w:rsid w:val="00331192"/>
    <w:rsid w:val="003325BC"/>
    <w:rsid w:val="003329BC"/>
    <w:rsid w:val="00333B7A"/>
    <w:rsid w:val="00333E0F"/>
    <w:rsid w:val="003373F7"/>
    <w:rsid w:val="00341E82"/>
    <w:rsid w:val="00341F50"/>
    <w:rsid w:val="00346B44"/>
    <w:rsid w:val="00347F03"/>
    <w:rsid w:val="00353A32"/>
    <w:rsid w:val="00353FE8"/>
    <w:rsid w:val="00355076"/>
    <w:rsid w:val="00355D26"/>
    <w:rsid w:val="00356121"/>
    <w:rsid w:val="0035720C"/>
    <w:rsid w:val="00360469"/>
    <w:rsid w:val="00360CE8"/>
    <w:rsid w:val="003610FD"/>
    <w:rsid w:val="00362DD4"/>
    <w:rsid w:val="003635F1"/>
    <w:rsid w:val="00363DEB"/>
    <w:rsid w:val="00365181"/>
    <w:rsid w:val="00365D95"/>
    <w:rsid w:val="0036602B"/>
    <w:rsid w:val="00367BAB"/>
    <w:rsid w:val="00367E8D"/>
    <w:rsid w:val="00370F0D"/>
    <w:rsid w:val="00371564"/>
    <w:rsid w:val="003717EB"/>
    <w:rsid w:val="0037315D"/>
    <w:rsid w:val="00374AD7"/>
    <w:rsid w:val="00375327"/>
    <w:rsid w:val="003753CA"/>
    <w:rsid w:val="003757D4"/>
    <w:rsid w:val="0037624D"/>
    <w:rsid w:val="0037757A"/>
    <w:rsid w:val="003776F8"/>
    <w:rsid w:val="00380181"/>
    <w:rsid w:val="00382081"/>
    <w:rsid w:val="00382382"/>
    <w:rsid w:val="0038256A"/>
    <w:rsid w:val="00383C6C"/>
    <w:rsid w:val="0038438F"/>
    <w:rsid w:val="003855BF"/>
    <w:rsid w:val="0038697C"/>
    <w:rsid w:val="00386D89"/>
    <w:rsid w:val="00386EEE"/>
    <w:rsid w:val="003871CE"/>
    <w:rsid w:val="00387BC0"/>
    <w:rsid w:val="003914C5"/>
    <w:rsid w:val="00393048"/>
    <w:rsid w:val="003939E1"/>
    <w:rsid w:val="00393A59"/>
    <w:rsid w:val="00397702"/>
    <w:rsid w:val="003977FE"/>
    <w:rsid w:val="00397962"/>
    <w:rsid w:val="003A1AB8"/>
    <w:rsid w:val="003A280A"/>
    <w:rsid w:val="003A2A45"/>
    <w:rsid w:val="003A3ECA"/>
    <w:rsid w:val="003A5906"/>
    <w:rsid w:val="003A7046"/>
    <w:rsid w:val="003A7404"/>
    <w:rsid w:val="003B012C"/>
    <w:rsid w:val="003B106B"/>
    <w:rsid w:val="003B3CEB"/>
    <w:rsid w:val="003B46F1"/>
    <w:rsid w:val="003B6EB8"/>
    <w:rsid w:val="003C0531"/>
    <w:rsid w:val="003C2936"/>
    <w:rsid w:val="003C3232"/>
    <w:rsid w:val="003C37EF"/>
    <w:rsid w:val="003C53D4"/>
    <w:rsid w:val="003C5F65"/>
    <w:rsid w:val="003C618B"/>
    <w:rsid w:val="003C6AB3"/>
    <w:rsid w:val="003D2012"/>
    <w:rsid w:val="003D2BA9"/>
    <w:rsid w:val="003D30D2"/>
    <w:rsid w:val="003D3873"/>
    <w:rsid w:val="003D3ADF"/>
    <w:rsid w:val="003D578F"/>
    <w:rsid w:val="003D5D33"/>
    <w:rsid w:val="003D6083"/>
    <w:rsid w:val="003D62BA"/>
    <w:rsid w:val="003D6667"/>
    <w:rsid w:val="003D6CAF"/>
    <w:rsid w:val="003E0711"/>
    <w:rsid w:val="003E187B"/>
    <w:rsid w:val="003E19C1"/>
    <w:rsid w:val="003E33FD"/>
    <w:rsid w:val="003E3825"/>
    <w:rsid w:val="003E462C"/>
    <w:rsid w:val="003E5666"/>
    <w:rsid w:val="003E5841"/>
    <w:rsid w:val="003E7233"/>
    <w:rsid w:val="003F1E31"/>
    <w:rsid w:val="003F2577"/>
    <w:rsid w:val="003F2954"/>
    <w:rsid w:val="003F5AD3"/>
    <w:rsid w:val="00400715"/>
    <w:rsid w:val="00400C03"/>
    <w:rsid w:val="004013EE"/>
    <w:rsid w:val="00403081"/>
    <w:rsid w:val="00403361"/>
    <w:rsid w:val="004039AC"/>
    <w:rsid w:val="004039D7"/>
    <w:rsid w:val="00405F6F"/>
    <w:rsid w:val="00411219"/>
    <w:rsid w:val="00411EC2"/>
    <w:rsid w:val="00412364"/>
    <w:rsid w:val="0041362B"/>
    <w:rsid w:val="00414DDB"/>
    <w:rsid w:val="00417E07"/>
    <w:rsid w:val="004219FD"/>
    <w:rsid w:val="00421C48"/>
    <w:rsid w:val="00422C81"/>
    <w:rsid w:val="00423435"/>
    <w:rsid w:val="00424FA1"/>
    <w:rsid w:val="00426CCD"/>
    <w:rsid w:val="00427487"/>
    <w:rsid w:val="00430AC2"/>
    <w:rsid w:val="00430B78"/>
    <w:rsid w:val="00432727"/>
    <w:rsid w:val="00432E45"/>
    <w:rsid w:val="004354AE"/>
    <w:rsid w:val="00436176"/>
    <w:rsid w:val="004366EC"/>
    <w:rsid w:val="00440925"/>
    <w:rsid w:val="0044242D"/>
    <w:rsid w:val="00443543"/>
    <w:rsid w:val="00443ACB"/>
    <w:rsid w:val="004442A2"/>
    <w:rsid w:val="004445A0"/>
    <w:rsid w:val="004451F0"/>
    <w:rsid w:val="0044575C"/>
    <w:rsid w:val="00446195"/>
    <w:rsid w:val="004510B5"/>
    <w:rsid w:val="00451658"/>
    <w:rsid w:val="00452B54"/>
    <w:rsid w:val="00454821"/>
    <w:rsid w:val="00456AC7"/>
    <w:rsid w:val="00456B06"/>
    <w:rsid w:val="00456E9B"/>
    <w:rsid w:val="00457BB6"/>
    <w:rsid w:val="00457E96"/>
    <w:rsid w:val="0046005A"/>
    <w:rsid w:val="0046036C"/>
    <w:rsid w:val="00461B72"/>
    <w:rsid w:val="00461EB5"/>
    <w:rsid w:val="004624E1"/>
    <w:rsid w:val="00463178"/>
    <w:rsid w:val="0046358C"/>
    <w:rsid w:val="00464F23"/>
    <w:rsid w:val="0046656A"/>
    <w:rsid w:val="004707E2"/>
    <w:rsid w:val="00471FCB"/>
    <w:rsid w:val="00473543"/>
    <w:rsid w:val="00473F34"/>
    <w:rsid w:val="00475441"/>
    <w:rsid w:val="0047658B"/>
    <w:rsid w:val="00476BBD"/>
    <w:rsid w:val="00481280"/>
    <w:rsid w:val="00487387"/>
    <w:rsid w:val="00490D4F"/>
    <w:rsid w:val="00493655"/>
    <w:rsid w:val="004945CC"/>
    <w:rsid w:val="004952DD"/>
    <w:rsid w:val="00495426"/>
    <w:rsid w:val="00495E62"/>
    <w:rsid w:val="004A07B0"/>
    <w:rsid w:val="004A0CA5"/>
    <w:rsid w:val="004A12CD"/>
    <w:rsid w:val="004A1833"/>
    <w:rsid w:val="004A1BDC"/>
    <w:rsid w:val="004A30FC"/>
    <w:rsid w:val="004A3426"/>
    <w:rsid w:val="004A3CEB"/>
    <w:rsid w:val="004A452F"/>
    <w:rsid w:val="004A645C"/>
    <w:rsid w:val="004A677D"/>
    <w:rsid w:val="004A7243"/>
    <w:rsid w:val="004B0078"/>
    <w:rsid w:val="004B1294"/>
    <w:rsid w:val="004B1413"/>
    <w:rsid w:val="004B1C18"/>
    <w:rsid w:val="004B38D6"/>
    <w:rsid w:val="004B4765"/>
    <w:rsid w:val="004B5D52"/>
    <w:rsid w:val="004B658D"/>
    <w:rsid w:val="004C0AD9"/>
    <w:rsid w:val="004C1098"/>
    <w:rsid w:val="004C4D34"/>
    <w:rsid w:val="004C5712"/>
    <w:rsid w:val="004D0A44"/>
    <w:rsid w:val="004D1AF8"/>
    <w:rsid w:val="004D1CFE"/>
    <w:rsid w:val="004D23EA"/>
    <w:rsid w:val="004D25C6"/>
    <w:rsid w:val="004D3D6C"/>
    <w:rsid w:val="004D6564"/>
    <w:rsid w:val="004D67BB"/>
    <w:rsid w:val="004D7014"/>
    <w:rsid w:val="004D7FCF"/>
    <w:rsid w:val="004E2E85"/>
    <w:rsid w:val="004E3282"/>
    <w:rsid w:val="004E3C7D"/>
    <w:rsid w:val="004E3D14"/>
    <w:rsid w:val="004E4948"/>
    <w:rsid w:val="004E51E6"/>
    <w:rsid w:val="004E7721"/>
    <w:rsid w:val="004E7BDE"/>
    <w:rsid w:val="004E7F83"/>
    <w:rsid w:val="004F017B"/>
    <w:rsid w:val="004F2CB9"/>
    <w:rsid w:val="004F32E6"/>
    <w:rsid w:val="004F4E90"/>
    <w:rsid w:val="004F7349"/>
    <w:rsid w:val="0050184E"/>
    <w:rsid w:val="005040B6"/>
    <w:rsid w:val="005055B1"/>
    <w:rsid w:val="00506C61"/>
    <w:rsid w:val="00507355"/>
    <w:rsid w:val="00507935"/>
    <w:rsid w:val="00510C03"/>
    <w:rsid w:val="005115FF"/>
    <w:rsid w:val="00512B6B"/>
    <w:rsid w:val="005131C0"/>
    <w:rsid w:val="00514005"/>
    <w:rsid w:val="005140FF"/>
    <w:rsid w:val="00514591"/>
    <w:rsid w:val="00516C8E"/>
    <w:rsid w:val="005172F6"/>
    <w:rsid w:val="00517784"/>
    <w:rsid w:val="00517E94"/>
    <w:rsid w:val="00517ED6"/>
    <w:rsid w:val="00522B30"/>
    <w:rsid w:val="00523247"/>
    <w:rsid w:val="00524CE2"/>
    <w:rsid w:val="00526B1A"/>
    <w:rsid w:val="005270F7"/>
    <w:rsid w:val="005300B7"/>
    <w:rsid w:val="00530EA5"/>
    <w:rsid w:val="00531C13"/>
    <w:rsid w:val="0053236E"/>
    <w:rsid w:val="00532D4E"/>
    <w:rsid w:val="005339E8"/>
    <w:rsid w:val="005348CC"/>
    <w:rsid w:val="005350BF"/>
    <w:rsid w:val="00535F02"/>
    <w:rsid w:val="005371D4"/>
    <w:rsid w:val="005377C7"/>
    <w:rsid w:val="00540AC3"/>
    <w:rsid w:val="00540BC2"/>
    <w:rsid w:val="00542854"/>
    <w:rsid w:val="00542BDA"/>
    <w:rsid w:val="00543B32"/>
    <w:rsid w:val="00543E71"/>
    <w:rsid w:val="005465C7"/>
    <w:rsid w:val="0055048B"/>
    <w:rsid w:val="0055185A"/>
    <w:rsid w:val="00552A0A"/>
    <w:rsid w:val="00553B8A"/>
    <w:rsid w:val="00555FCF"/>
    <w:rsid w:val="00556367"/>
    <w:rsid w:val="00556600"/>
    <w:rsid w:val="00557108"/>
    <w:rsid w:val="00557736"/>
    <w:rsid w:val="00557CAF"/>
    <w:rsid w:val="00560D85"/>
    <w:rsid w:val="005613ED"/>
    <w:rsid w:val="00562A51"/>
    <w:rsid w:val="00563206"/>
    <w:rsid w:val="00563510"/>
    <w:rsid w:val="00563DBD"/>
    <w:rsid w:val="00563FBD"/>
    <w:rsid w:val="00565E02"/>
    <w:rsid w:val="00566320"/>
    <w:rsid w:val="005668E9"/>
    <w:rsid w:val="00566FC4"/>
    <w:rsid w:val="00567AFD"/>
    <w:rsid w:val="00571DBA"/>
    <w:rsid w:val="005738E3"/>
    <w:rsid w:val="00573B22"/>
    <w:rsid w:val="0057726C"/>
    <w:rsid w:val="00581299"/>
    <w:rsid w:val="0058301B"/>
    <w:rsid w:val="005832A5"/>
    <w:rsid w:val="00587810"/>
    <w:rsid w:val="0059077D"/>
    <w:rsid w:val="0059402E"/>
    <w:rsid w:val="0059480B"/>
    <w:rsid w:val="00594CA0"/>
    <w:rsid w:val="0059588A"/>
    <w:rsid w:val="00595A46"/>
    <w:rsid w:val="00596F34"/>
    <w:rsid w:val="005A08E3"/>
    <w:rsid w:val="005A45AE"/>
    <w:rsid w:val="005A54D2"/>
    <w:rsid w:val="005A5DA3"/>
    <w:rsid w:val="005A6E71"/>
    <w:rsid w:val="005B1D7D"/>
    <w:rsid w:val="005B2109"/>
    <w:rsid w:val="005B2594"/>
    <w:rsid w:val="005B5899"/>
    <w:rsid w:val="005B5EBF"/>
    <w:rsid w:val="005B5FD6"/>
    <w:rsid w:val="005C01C9"/>
    <w:rsid w:val="005C0FAF"/>
    <w:rsid w:val="005C1104"/>
    <w:rsid w:val="005C31BC"/>
    <w:rsid w:val="005C355E"/>
    <w:rsid w:val="005D0A7A"/>
    <w:rsid w:val="005D1668"/>
    <w:rsid w:val="005D380B"/>
    <w:rsid w:val="005D4C09"/>
    <w:rsid w:val="005D646C"/>
    <w:rsid w:val="005D676C"/>
    <w:rsid w:val="005E0979"/>
    <w:rsid w:val="005E2A82"/>
    <w:rsid w:val="005E3B43"/>
    <w:rsid w:val="005E4348"/>
    <w:rsid w:val="005E4E8E"/>
    <w:rsid w:val="005E643E"/>
    <w:rsid w:val="005E66F5"/>
    <w:rsid w:val="005E6ADF"/>
    <w:rsid w:val="005E745C"/>
    <w:rsid w:val="005E74A4"/>
    <w:rsid w:val="005F3747"/>
    <w:rsid w:val="005F3D4A"/>
    <w:rsid w:val="005F4229"/>
    <w:rsid w:val="005F438A"/>
    <w:rsid w:val="005F6C31"/>
    <w:rsid w:val="005F71E8"/>
    <w:rsid w:val="005F72DC"/>
    <w:rsid w:val="0060243D"/>
    <w:rsid w:val="00602DC8"/>
    <w:rsid w:val="00603145"/>
    <w:rsid w:val="00604366"/>
    <w:rsid w:val="00604C39"/>
    <w:rsid w:val="006063AE"/>
    <w:rsid w:val="00606EFD"/>
    <w:rsid w:val="00606F6E"/>
    <w:rsid w:val="006112EF"/>
    <w:rsid w:val="00613F1A"/>
    <w:rsid w:val="00614661"/>
    <w:rsid w:val="00614917"/>
    <w:rsid w:val="006152C7"/>
    <w:rsid w:val="00615538"/>
    <w:rsid w:val="0061635F"/>
    <w:rsid w:val="00616CA2"/>
    <w:rsid w:val="0061705D"/>
    <w:rsid w:val="006202B5"/>
    <w:rsid w:val="00624795"/>
    <w:rsid w:val="00624B43"/>
    <w:rsid w:val="0062761E"/>
    <w:rsid w:val="00630461"/>
    <w:rsid w:val="006308AC"/>
    <w:rsid w:val="00630FB9"/>
    <w:rsid w:val="0063247D"/>
    <w:rsid w:val="00632DF7"/>
    <w:rsid w:val="00633556"/>
    <w:rsid w:val="00633D97"/>
    <w:rsid w:val="00635F3E"/>
    <w:rsid w:val="006408A3"/>
    <w:rsid w:val="00641422"/>
    <w:rsid w:val="00641677"/>
    <w:rsid w:val="006419B7"/>
    <w:rsid w:val="00641B29"/>
    <w:rsid w:val="00641DE5"/>
    <w:rsid w:val="00641EFB"/>
    <w:rsid w:val="00642537"/>
    <w:rsid w:val="00642FE4"/>
    <w:rsid w:val="00643FBA"/>
    <w:rsid w:val="00644546"/>
    <w:rsid w:val="00646DA5"/>
    <w:rsid w:val="00647FAB"/>
    <w:rsid w:val="00650288"/>
    <w:rsid w:val="00650BFD"/>
    <w:rsid w:val="006523C8"/>
    <w:rsid w:val="00652BB2"/>
    <w:rsid w:val="00652F74"/>
    <w:rsid w:val="00653EFD"/>
    <w:rsid w:val="0065602B"/>
    <w:rsid w:val="00657C95"/>
    <w:rsid w:val="00660D9A"/>
    <w:rsid w:val="00661228"/>
    <w:rsid w:val="00661FDB"/>
    <w:rsid w:val="006647E6"/>
    <w:rsid w:val="00667959"/>
    <w:rsid w:val="00667B32"/>
    <w:rsid w:val="00667F9E"/>
    <w:rsid w:val="006706E5"/>
    <w:rsid w:val="006735B7"/>
    <w:rsid w:val="00673C89"/>
    <w:rsid w:val="00674A84"/>
    <w:rsid w:val="00674AF7"/>
    <w:rsid w:val="006763DA"/>
    <w:rsid w:val="006764D4"/>
    <w:rsid w:val="00676A43"/>
    <w:rsid w:val="00676F81"/>
    <w:rsid w:val="006807EF"/>
    <w:rsid w:val="00680BDE"/>
    <w:rsid w:val="00680FDB"/>
    <w:rsid w:val="006821AC"/>
    <w:rsid w:val="006841ED"/>
    <w:rsid w:val="00684B62"/>
    <w:rsid w:val="00684BA8"/>
    <w:rsid w:val="0068658D"/>
    <w:rsid w:val="006879AC"/>
    <w:rsid w:val="00690023"/>
    <w:rsid w:val="0069288D"/>
    <w:rsid w:val="006944F1"/>
    <w:rsid w:val="00695B7C"/>
    <w:rsid w:val="00696471"/>
    <w:rsid w:val="00696508"/>
    <w:rsid w:val="006A0ED4"/>
    <w:rsid w:val="006A208D"/>
    <w:rsid w:val="006A366F"/>
    <w:rsid w:val="006A48DC"/>
    <w:rsid w:val="006A4CFF"/>
    <w:rsid w:val="006A7F50"/>
    <w:rsid w:val="006B15A0"/>
    <w:rsid w:val="006B18A2"/>
    <w:rsid w:val="006B2EEB"/>
    <w:rsid w:val="006B5506"/>
    <w:rsid w:val="006B5AF9"/>
    <w:rsid w:val="006B5FF2"/>
    <w:rsid w:val="006B63C2"/>
    <w:rsid w:val="006C1DA4"/>
    <w:rsid w:val="006C1F14"/>
    <w:rsid w:val="006C3684"/>
    <w:rsid w:val="006C41EA"/>
    <w:rsid w:val="006C471E"/>
    <w:rsid w:val="006C4E8E"/>
    <w:rsid w:val="006C603E"/>
    <w:rsid w:val="006C6395"/>
    <w:rsid w:val="006D2B9A"/>
    <w:rsid w:val="006D2EB4"/>
    <w:rsid w:val="006D674F"/>
    <w:rsid w:val="006E35E8"/>
    <w:rsid w:val="006E3B22"/>
    <w:rsid w:val="006E53C4"/>
    <w:rsid w:val="006E6BE6"/>
    <w:rsid w:val="006E790B"/>
    <w:rsid w:val="006E794E"/>
    <w:rsid w:val="006E79BA"/>
    <w:rsid w:val="006F099A"/>
    <w:rsid w:val="006F51CD"/>
    <w:rsid w:val="006F5B7E"/>
    <w:rsid w:val="006F6FC4"/>
    <w:rsid w:val="006F7FCB"/>
    <w:rsid w:val="007002F1"/>
    <w:rsid w:val="00700AB8"/>
    <w:rsid w:val="00700D92"/>
    <w:rsid w:val="00702628"/>
    <w:rsid w:val="0070356C"/>
    <w:rsid w:val="00704874"/>
    <w:rsid w:val="00704ED8"/>
    <w:rsid w:val="00705588"/>
    <w:rsid w:val="0070687C"/>
    <w:rsid w:val="00706A6B"/>
    <w:rsid w:val="00711BA9"/>
    <w:rsid w:val="00713E73"/>
    <w:rsid w:val="00715644"/>
    <w:rsid w:val="00716D08"/>
    <w:rsid w:val="00717BF6"/>
    <w:rsid w:val="00717C68"/>
    <w:rsid w:val="00720327"/>
    <w:rsid w:val="007208FB"/>
    <w:rsid w:val="00723A44"/>
    <w:rsid w:val="00723E9E"/>
    <w:rsid w:val="00725232"/>
    <w:rsid w:val="0072680F"/>
    <w:rsid w:val="00726B7F"/>
    <w:rsid w:val="00732091"/>
    <w:rsid w:val="00732309"/>
    <w:rsid w:val="00732BF6"/>
    <w:rsid w:val="0073431F"/>
    <w:rsid w:val="007361C4"/>
    <w:rsid w:val="00737C9F"/>
    <w:rsid w:val="00737D5D"/>
    <w:rsid w:val="00740529"/>
    <w:rsid w:val="0074105E"/>
    <w:rsid w:val="007412F5"/>
    <w:rsid w:val="007449E7"/>
    <w:rsid w:val="00745E73"/>
    <w:rsid w:val="00746839"/>
    <w:rsid w:val="00747281"/>
    <w:rsid w:val="007474E8"/>
    <w:rsid w:val="00747690"/>
    <w:rsid w:val="00751CAE"/>
    <w:rsid w:val="00752ACB"/>
    <w:rsid w:val="007553CB"/>
    <w:rsid w:val="0076047E"/>
    <w:rsid w:val="00763565"/>
    <w:rsid w:val="00763BCC"/>
    <w:rsid w:val="007643FC"/>
    <w:rsid w:val="00770639"/>
    <w:rsid w:val="00771C78"/>
    <w:rsid w:val="00773223"/>
    <w:rsid w:val="00773CCC"/>
    <w:rsid w:val="00774D91"/>
    <w:rsid w:val="00776752"/>
    <w:rsid w:val="00780EC3"/>
    <w:rsid w:val="00783415"/>
    <w:rsid w:val="00784FAD"/>
    <w:rsid w:val="00785B97"/>
    <w:rsid w:val="00790E80"/>
    <w:rsid w:val="00791D57"/>
    <w:rsid w:val="00792129"/>
    <w:rsid w:val="00792A1F"/>
    <w:rsid w:val="00792A81"/>
    <w:rsid w:val="007966F4"/>
    <w:rsid w:val="007967CE"/>
    <w:rsid w:val="007968B9"/>
    <w:rsid w:val="00796D04"/>
    <w:rsid w:val="00796DD1"/>
    <w:rsid w:val="0079783E"/>
    <w:rsid w:val="007A00E9"/>
    <w:rsid w:val="007A0AC8"/>
    <w:rsid w:val="007A1507"/>
    <w:rsid w:val="007A30B3"/>
    <w:rsid w:val="007A5175"/>
    <w:rsid w:val="007A5DEA"/>
    <w:rsid w:val="007A648F"/>
    <w:rsid w:val="007A6907"/>
    <w:rsid w:val="007A761E"/>
    <w:rsid w:val="007B0D59"/>
    <w:rsid w:val="007B1D7E"/>
    <w:rsid w:val="007B22D9"/>
    <w:rsid w:val="007B2D9B"/>
    <w:rsid w:val="007B3230"/>
    <w:rsid w:val="007B3CB6"/>
    <w:rsid w:val="007B3F32"/>
    <w:rsid w:val="007B5768"/>
    <w:rsid w:val="007B5F73"/>
    <w:rsid w:val="007C3CA3"/>
    <w:rsid w:val="007C698F"/>
    <w:rsid w:val="007C69DA"/>
    <w:rsid w:val="007D006B"/>
    <w:rsid w:val="007D0A2A"/>
    <w:rsid w:val="007D0BEA"/>
    <w:rsid w:val="007D345A"/>
    <w:rsid w:val="007D3E05"/>
    <w:rsid w:val="007D51A2"/>
    <w:rsid w:val="007D66C1"/>
    <w:rsid w:val="007D6B09"/>
    <w:rsid w:val="007D7F75"/>
    <w:rsid w:val="007E04F8"/>
    <w:rsid w:val="007E0548"/>
    <w:rsid w:val="007E1367"/>
    <w:rsid w:val="007E231D"/>
    <w:rsid w:val="007E2DF7"/>
    <w:rsid w:val="007E3F4C"/>
    <w:rsid w:val="007E5F8F"/>
    <w:rsid w:val="007E6B77"/>
    <w:rsid w:val="007E7237"/>
    <w:rsid w:val="007E7448"/>
    <w:rsid w:val="007F0A05"/>
    <w:rsid w:val="007F340B"/>
    <w:rsid w:val="007F4CA9"/>
    <w:rsid w:val="007F5B35"/>
    <w:rsid w:val="007F5FB9"/>
    <w:rsid w:val="007F722D"/>
    <w:rsid w:val="008037A9"/>
    <w:rsid w:val="00805A43"/>
    <w:rsid w:val="00812D8E"/>
    <w:rsid w:val="00813450"/>
    <w:rsid w:val="008156AF"/>
    <w:rsid w:val="00815874"/>
    <w:rsid w:val="0081627D"/>
    <w:rsid w:val="00816C16"/>
    <w:rsid w:val="00820E99"/>
    <w:rsid w:val="0082143D"/>
    <w:rsid w:val="00821FBB"/>
    <w:rsid w:val="008221FA"/>
    <w:rsid w:val="00823B66"/>
    <w:rsid w:val="0082540C"/>
    <w:rsid w:val="00825C4F"/>
    <w:rsid w:val="0082714E"/>
    <w:rsid w:val="00827AC2"/>
    <w:rsid w:val="00827B03"/>
    <w:rsid w:val="00831F67"/>
    <w:rsid w:val="00833D08"/>
    <w:rsid w:val="00837133"/>
    <w:rsid w:val="00841B79"/>
    <w:rsid w:val="008421BA"/>
    <w:rsid w:val="00843A10"/>
    <w:rsid w:val="008506B4"/>
    <w:rsid w:val="0085078C"/>
    <w:rsid w:val="00851102"/>
    <w:rsid w:val="00851DAB"/>
    <w:rsid w:val="00851DC8"/>
    <w:rsid w:val="00851EFC"/>
    <w:rsid w:val="008520E3"/>
    <w:rsid w:val="008529EF"/>
    <w:rsid w:val="00853978"/>
    <w:rsid w:val="00854020"/>
    <w:rsid w:val="0085411D"/>
    <w:rsid w:val="008543C3"/>
    <w:rsid w:val="00856DBB"/>
    <w:rsid w:val="00857042"/>
    <w:rsid w:val="008575DB"/>
    <w:rsid w:val="008610C5"/>
    <w:rsid w:val="008614AA"/>
    <w:rsid w:val="00862203"/>
    <w:rsid w:val="00862488"/>
    <w:rsid w:val="0086298D"/>
    <w:rsid w:val="00862EBA"/>
    <w:rsid w:val="00863DDA"/>
    <w:rsid w:val="00863E7A"/>
    <w:rsid w:val="00866B38"/>
    <w:rsid w:val="00870DFC"/>
    <w:rsid w:val="00870FE1"/>
    <w:rsid w:val="0087256A"/>
    <w:rsid w:val="008725A0"/>
    <w:rsid w:val="00872841"/>
    <w:rsid w:val="00872C55"/>
    <w:rsid w:val="00872E8E"/>
    <w:rsid w:val="00875365"/>
    <w:rsid w:val="00875821"/>
    <w:rsid w:val="00876398"/>
    <w:rsid w:val="008765F6"/>
    <w:rsid w:val="008778E2"/>
    <w:rsid w:val="00886206"/>
    <w:rsid w:val="00887A07"/>
    <w:rsid w:val="00887AE8"/>
    <w:rsid w:val="00890113"/>
    <w:rsid w:val="00894992"/>
    <w:rsid w:val="00896E47"/>
    <w:rsid w:val="00897F93"/>
    <w:rsid w:val="008A1926"/>
    <w:rsid w:val="008A2F57"/>
    <w:rsid w:val="008A4735"/>
    <w:rsid w:val="008A4C6F"/>
    <w:rsid w:val="008A5EE4"/>
    <w:rsid w:val="008A5FBF"/>
    <w:rsid w:val="008A71B1"/>
    <w:rsid w:val="008B0185"/>
    <w:rsid w:val="008B0EC8"/>
    <w:rsid w:val="008B30BB"/>
    <w:rsid w:val="008B3525"/>
    <w:rsid w:val="008B3E33"/>
    <w:rsid w:val="008B3FD0"/>
    <w:rsid w:val="008B5B48"/>
    <w:rsid w:val="008B6C7D"/>
    <w:rsid w:val="008B6CDC"/>
    <w:rsid w:val="008C00C9"/>
    <w:rsid w:val="008C0710"/>
    <w:rsid w:val="008C1082"/>
    <w:rsid w:val="008C131F"/>
    <w:rsid w:val="008C3634"/>
    <w:rsid w:val="008C466C"/>
    <w:rsid w:val="008C53A8"/>
    <w:rsid w:val="008C56C1"/>
    <w:rsid w:val="008C6833"/>
    <w:rsid w:val="008C699A"/>
    <w:rsid w:val="008C72A5"/>
    <w:rsid w:val="008D041B"/>
    <w:rsid w:val="008D1A9F"/>
    <w:rsid w:val="008D20E3"/>
    <w:rsid w:val="008D7CE3"/>
    <w:rsid w:val="008E11FC"/>
    <w:rsid w:val="008E3AD7"/>
    <w:rsid w:val="008E5378"/>
    <w:rsid w:val="008E6C64"/>
    <w:rsid w:val="008E6C74"/>
    <w:rsid w:val="008F0011"/>
    <w:rsid w:val="008F0734"/>
    <w:rsid w:val="008F10CF"/>
    <w:rsid w:val="008F167C"/>
    <w:rsid w:val="008F1C01"/>
    <w:rsid w:val="008F1FF4"/>
    <w:rsid w:val="008F2DB4"/>
    <w:rsid w:val="008F6693"/>
    <w:rsid w:val="00900416"/>
    <w:rsid w:val="00901605"/>
    <w:rsid w:val="00902417"/>
    <w:rsid w:val="00902CAA"/>
    <w:rsid w:val="00902D24"/>
    <w:rsid w:val="00904102"/>
    <w:rsid w:val="0090590C"/>
    <w:rsid w:val="00906836"/>
    <w:rsid w:val="00907338"/>
    <w:rsid w:val="00910D2A"/>
    <w:rsid w:val="00911CFE"/>
    <w:rsid w:val="00911E70"/>
    <w:rsid w:val="009130FC"/>
    <w:rsid w:val="0091352C"/>
    <w:rsid w:val="00913819"/>
    <w:rsid w:val="009147A0"/>
    <w:rsid w:val="0091516B"/>
    <w:rsid w:val="0091697C"/>
    <w:rsid w:val="0091770E"/>
    <w:rsid w:val="009206F0"/>
    <w:rsid w:val="00920CE7"/>
    <w:rsid w:val="00921449"/>
    <w:rsid w:val="00921628"/>
    <w:rsid w:val="009216BB"/>
    <w:rsid w:val="00921F17"/>
    <w:rsid w:val="00923762"/>
    <w:rsid w:val="00923A4A"/>
    <w:rsid w:val="0092652B"/>
    <w:rsid w:val="00927508"/>
    <w:rsid w:val="00931586"/>
    <w:rsid w:val="009322E2"/>
    <w:rsid w:val="009342C4"/>
    <w:rsid w:val="00935308"/>
    <w:rsid w:val="0093759D"/>
    <w:rsid w:val="00937D96"/>
    <w:rsid w:val="00940954"/>
    <w:rsid w:val="009409DA"/>
    <w:rsid w:val="00940E3C"/>
    <w:rsid w:val="009413B6"/>
    <w:rsid w:val="00942C47"/>
    <w:rsid w:val="00942EA0"/>
    <w:rsid w:val="00943562"/>
    <w:rsid w:val="0094397C"/>
    <w:rsid w:val="009439B9"/>
    <w:rsid w:val="00944ACC"/>
    <w:rsid w:val="0094640D"/>
    <w:rsid w:val="009476FD"/>
    <w:rsid w:val="00947CD2"/>
    <w:rsid w:val="00950222"/>
    <w:rsid w:val="00950B22"/>
    <w:rsid w:val="00950E64"/>
    <w:rsid w:val="0095108E"/>
    <w:rsid w:val="00951C2C"/>
    <w:rsid w:val="00953449"/>
    <w:rsid w:val="00955992"/>
    <w:rsid w:val="00957782"/>
    <w:rsid w:val="00960198"/>
    <w:rsid w:val="00960FAC"/>
    <w:rsid w:val="00961FB1"/>
    <w:rsid w:val="009624FC"/>
    <w:rsid w:val="00964C1F"/>
    <w:rsid w:val="009660E7"/>
    <w:rsid w:val="00966333"/>
    <w:rsid w:val="00967465"/>
    <w:rsid w:val="00967E90"/>
    <w:rsid w:val="009720B5"/>
    <w:rsid w:val="009737C2"/>
    <w:rsid w:val="0097657F"/>
    <w:rsid w:val="00977FFA"/>
    <w:rsid w:val="0098067D"/>
    <w:rsid w:val="009808B7"/>
    <w:rsid w:val="00980A0A"/>
    <w:rsid w:val="00980E7F"/>
    <w:rsid w:val="00980FE8"/>
    <w:rsid w:val="0098146A"/>
    <w:rsid w:val="00982A76"/>
    <w:rsid w:val="00982F27"/>
    <w:rsid w:val="00983642"/>
    <w:rsid w:val="00984012"/>
    <w:rsid w:val="00985805"/>
    <w:rsid w:val="00985B63"/>
    <w:rsid w:val="009868F4"/>
    <w:rsid w:val="009876C8"/>
    <w:rsid w:val="00993B0D"/>
    <w:rsid w:val="00997ACE"/>
    <w:rsid w:val="009A2170"/>
    <w:rsid w:val="009A2181"/>
    <w:rsid w:val="009A38C5"/>
    <w:rsid w:val="009A3968"/>
    <w:rsid w:val="009A3C70"/>
    <w:rsid w:val="009A43D7"/>
    <w:rsid w:val="009A4815"/>
    <w:rsid w:val="009A4A00"/>
    <w:rsid w:val="009A5142"/>
    <w:rsid w:val="009A5A9F"/>
    <w:rsid w:val="009A5B02"/>
    <w:rsid w:val="009A736F"/>
    <w:rsid w:val="009B49EC"/>
    <w:rsid w:val="009B4A7B"/>
    <w:rsid w:val="009B5ED8"/>
    <w:rsid w:val="009B74EC"/>
    <w:rsid w:val="009C03A8"/>
    <w:rsid w:val="009C32C6"/>
    <w:rsid w:val="009C4CC5"/>
    <w:rsid w:val="009D00D1"/>
    <w:rsid w:val="009D2604"/>
    <w:rsid w:val="009D2D06"/>
    <w:rsid w:val="009D3744"/>
    <w:rsid w:val="009D4987"/>
    <w:rsid w:val="009D4FA3"/>
    <w:rsid w:val="009D752D"/>
    <w:rsid w:val="009E06B5"/>
    <w:rsid w:val="009E08FC"/>
    <w:rsid w:val="009E0A34"/>
    <w:rsid w:val="009E1D95"/>
    <w:rsid w:val="009E2C27"/>
    <w:rsid w:val="009E4353"/>
    <w:rsid w:val="009E492D"/>
    <w:rsid w:val="009E4A05"/>
    <w:rsid w:val="009E659E"/>
    <w:rsid w:val="009F0713"/>
    <w:rsid w:val="009F0C5B"/>
    <w:rsid w:val="009F3309"/>
    <w:rsid w:val="009F4ED8"/>
    <w:rsid w:val="009F5A84"/>
    <w:rsid w:val="009F7C4F"/>
    <w:rsid w:val="009F7E04"/>
    <w:rsid w:val="00A00B5A"/>
    <w:rsid w:val="00A0179A"/>
    <w:rsid w:val="00A01B68"/>
    <w:rsid w:val="00A021D1"/>
    <w:rsid w:val="00A02B8A"/>
    <w:rsid w:val="00A03568"/>
    <w:rsid w:val="00A0395C"/>
    <w:rsid w:val="00A050E3"/>
    <w:rsid w:val="00A06D2E"/>
    <w:rsid w:val="00A06FD1"/>
    <w:rsid w:val="00A07548"/>
    <w:rsid w:val="00A07790"/>
    <w:rsid w:val="00A108E0"/>
    <w:rsid w:val="00A11E86"/>
    <w:rsid w:val="00A11FF9"/>
    <w:rsid w:val="00A136BF"/>
    <w:rsid w:val="00A1374E"/>
    <w:rsid w:val="00A13DCA"/>
    <w:rsid w:val="00A13DDA"/>
    <w:rsid w:val="00A13EED"/>
    <w:rsid w:val="00A13EFA"/>
    <w:rsid w:val="00A160F0"/>
    <w:rsid w:val="00A16B31"/>
    <w:rsid w:val="00A16CA9"/>
    <w:rsid w:val="00A16DF0"/>
    <w:rsid w:val="00A1772C"/>
    <w:rsid w:val="00A17A0E"/>
    <w:rsid w:val="00A20B19"/>
    <w:rsid w:val="00A21A0F"/>
    <w:rsid w:val="00A2306F"/>
    <w:rsid w:val="00A2513A"/>
    <w:rsid w:val="00A25417"/>
    <w:rsid w:val="00A26C5F"/>
    <w:rsid w:val="00A27B0D"/>
    <w:rsid w:val="00A30CEF"/>
    <w:rsid w:val="00A3178A"/>
    <w:rsid w:val="00A31A44"/>
    <w:rsid w:val="00A31F96"/>
    <w:rsid w:val="00A3239E"/>
    <w:rsid w:val="00A349CA"/>
    <w:rsid w:val="00A34D5E"/>
    <w:rsid w:val="00A35C32"/>
    <w:rsid w:val="00A36917"/>
    <w:rsid w:val="00A40008"/>
    <w:rsid w:val="00A42B46"/>
    <w:rsid w:val="00A45A09"/>
    <w:rsid w:val="00A45AAC"/>
    <w:rsid w:val="00A45BBF"/>
    <w:rsid w:val="00A45BE3"/>
    <w:rsid w:val="00A47043"/>
    <w:rsid w:val="00A476E6"/>
    <w:rsid w:val="00A50E38"/>
    <w:rsid w:val="00A51145"/>
    <w:rsid w:val="00A51EFB"/>
    <w:rsid w:val="00A520A3"/>
    <w:rsid w:val="00A53616"/>
    <w:rsid w:val="00A5692A"/>
    <w:rsid w:val="00A601F3"/>
    <w:rsid w:val="00A604D0"/>
    <w:rsid w:val="00A61733"/>
    <w:rsid w:val="00A61E02"/>
    <w:rsid w:val="00A64ED9"/>
    <w:rsid w:val="00A66104"/>
    <w:rsid w:val="00A67CD2"/>
    <w:rsid w:val="00A7054B"/>
    <w:rsid w:val="00A70679"/>
    <w:rsid w:val="00A70D4C"/>
    <w:rsid w:val="00A712DB"/>
    <w:rsid w:val="00A7190F"/>
    <w:rsid w:val="00A73D54"/>
    <w:rsid w:val="00A74594"/>
    <w:rsid w:val="00A74E6C"/>
    <w:rsid w:val="00A8034F"/>
    <w:rsid w:val="00A84896"/>
    <w:rsid w:val="00A84CBA"/>
    <w:rsid w:val="00A859E3"/>
    <w:rsid w:val="00A86036"/>
    <w:rsid w:val="00A86323"/>
    <w:rsid w:val="00A86873"/>
    <w:rsid w:val="00A86F7E"/>
    <w:rsid w:val="00A929C6"/>
    <w:rsid w:val="00A94F86"/>
    <w:rsid w:val="00A962E0"/>
    <w:rsid w:val="00AA1BCF"/>
    <w:rsid w:val="00AA1E47"/>
    <w:rsid w:val="00AA5395"/>
    <w:rsid w:val="00AA5A5D"/>
    <w:rsid w:val="00AA6795"/>
    <w:rsid w:val="00AB08D2"/>
    <w:rsid w:val="00AB2DCF"/>
    <w:rsid w:val="00AB32D2"/>
    <w:rsid w:val="00AB4667"/>
    <w:rsid w:val="00AB4B52"/>
    <w:rsid w:val="00AB50C5"/>
    <w:rsid w:val="00AB5181"/>
    <w:rsid w:val="00AB643E"/>
    <w:rsid w:val="00AB68C7"/>
    <w:rsid w:val="00AB7D2B"/>
    <w:rsid w:val="00AC1102"/>
    <w:rsid w:val="00AC18CF"/>
    <w:rsid w:val="00AC2644"/>
    <w:rsid w:val="00AC3926"/>
    <w:rsid w:val="00AC53C8"/>
    <w:rsid w:val="00AC5D9A"/>
    <w:rsid w:val="00AC7686"/>
    <w:rsid w:val="00AD0023"/>
    <w:rsid w:val="00AD1686"/>
    <w:rsid w:val="00AD183F"/>
    <w:rsid w:val="00AD1943"/>
    <w:rsid w:val="00AD2DB6"/>
    <w:rsid w:val="00AD6385"/>
    <w:rsid w:val="00AD719F"/>
    <w:rsid w:val="00AD7AB7"/>
    <w:rsid w:val="00AE074D"/>
    <w:rsid w:val="00AE1D45"/>
    <w:rsid w:val="00AE2A66"/>
    <w:rsid w:val="00AE3B76"/>
    <w:rsid w:val="00AE3FFA"/>
    <w:rsid w:val="00AE621D"/>
    <w:rsid w:val="00AE6695"/>
    <w:rsid w:val="00AE686C"/>
    <w:rsid w:val="00AE78C4"/>
    <w:rsid w:val="00AF0552"/>
    <w:rsid w:val="00AF130F"/>
    <w:rsid w:val="00AF1785"/>
    <w:rsid w:val="00AF2FB8"/>
    <w:rsid w:val="00AF49CD"/>
    <w:rsid w:val="00AF63C0"/>
    <w:rsid w:val="00AF7546"/>
    <w:rsid w:val="00AF7B51"/>
    <w:rsid w:val="00B0065E"/>
    <w:rsid w:val="00B01011"/>
    <w:rsid w:val="00B0117E"/>
    <w:rsid w:val="00B016FE"/>
    <w:rsid w:val="00B01B94"/>
    <w:rsid w:val="00B029DF"/>
    <w:rsid w:val="00B0441A"/>
    <w:rsid w:val="00B05927"/>
    <w:rsid w:val="00B06104"/>
    <w:rsid w:val="00B07CDE"/>
    <w:rsid w:val="00B103E3"/>
    <w:rsid w:val="00B10E1C"/>
    <w:rsid w:val="00B11508"/>
    <w:rsid w:val="00B13B65"/>
    <w:rsid w:val="00B13BE1"/>
    <w:rsid w:val="00B13C78"/>
    <w:rsid w:val="00B14314"/>
    <w:rsid w:val="00B15B82"/>
    <w:rsid w:val="00B173A5"/>
    <w:rsid w:val="00B1782B"/>
    <w:rsid w:val="00B17DA4"/>
    <w:rsid w:val="00B2043A"/>
    <w:rsid w:val="00B217B6"/>
    <w:rsid w:val="00B22DC2"/>
    <w:rsid w:val="00B22E10"/>
    <w:rsid w:val="00B23500"/>
    <w:rsid w:val="00B24CA5"/>
    <w:rsid w:val="00B24FCB"/>
    <w:rsid w:val="00B2614B"/>
    <w:rsid w:val="00B26894"/>
    <w:rsid w:val="00B27BD8"/>
    <w:rsid w:val="00B3106C"/>
    <w:rsid w:val="00B3247A"/>
    <w:rsid w:val="00B36EED"/>
    <w:rsid w:val="00B36F3D"/>
    <w:rsid w:val="00B42F0A"/>
    <w:rsid w:val="00B43375"/>
    <w:rsid w:val="00B4382B"/>
    <w:rsid w:val="00B4441E"/>
    <w:rsid w:val="00B44821"/>
    <w:rsid w:val="00B47431"/>
    <w:rsid w:val="00B50A98"/>
    <w:rsid w:val="00B514F5"/>
    <w:rsid w:val="00B52A4F"/>
    <w:rsid w:val="00B538E4"/>
    <w:rsid w:val="00B53E85"/>
    <w:rsid w:val="00B56066"/>
    <w:rsid w:val="00B574AF"/>
    <w:rsid w:val="00B60417"/>
    <w:rsid w:val="00B60592"/>
    <w:rsid w:val="00B61F46"/>
    <w:rsid w:val="00B6299E"/>
    <w:rsid w:val="00B66950"/>
    <w:rsid w:val="00B7122C"/>
    <w:rsid w:val="00B72907"/>
    <w:rsid w:val="00B74D96"/>
    <w:rsid w:val="00B76308"/>
    <w:rsid w:val="00B82A2F"/>
    <w:rsid w:val="00B90E0C"/>
    <w:rsid w:val="00B959AE"/>
    <w:rsid w:val="00B97A61"/>
    <w:rsid w:val="00B97C42"/>
    <w:rsid w:val="00B97DD7"/>
    <w:rsid w:val="00BA1F2B"/>
    <w:rsid w:val="00BA2E18"/>
    <w:rsid w:val="00BA58FA"/>
    <w:rsid w:val="00BA6913"/>
    <w:rsid w:val="00BB0DFB"/>
    <w:rsid w:val="00BB1AE7"/>
    <w:rsid w:val="00BB1C12"/>
    <w:rsid w:val="00BB1ED4"/>
    <w:rsid w:val="00BB615B"/>
    <w:rsid w:val="00BB62A7"/>
    <w:rsid w:val="00BB727E"/>
    <w:rsid w:val="00BB73CA"/>
    <w:rsid w:val="00BB7F4D"/>
    <w:rsid w:val="00BC0532"/>
    <w:rsid w:val="00BC0F3D"/>
    <w:rsid w:val="00BC2133"/>
    <w:rsid w:val="00BC25FC"/>
    <w:rsid w:val="00BC376F"/>
    <w:rsid w:val="00BC39AF"/>
    <w:rsid w:val="00BC43C7"/>
    <w:rsid w:val="00BC49D9"/>
    <w:rsid w:val="00BC593A"/>
    <w:rsid w:val="00BC648F"/>
    <w:rsid w:val="00BC7138"/>
    <w:rsid w:val="00BD02AC"/>
    <w:rsid w:val="00BD08CB"/>
    <w:rsid w:val="00BD13DA"/>
    <w:rsid w:val="00BD1669"/>
    <w:rsid w:val="00BD6F5E"/>
    <w:rsid w:val="00BD7942"/>
    <w:rsid w:val="00BE22E2"/>
    <w:rsid w:val="00BE2FEE"/>
    <w:rsid w:val="00BE7589"/>
    <w:rsid w:val="00BE762D"/>
    <w:rsid w:val="00BF45E1"/>
    <w:rsid w:val="00BF4E61"/>
    <w:rsid w:val="00BF5614"/>
    <w:rsid w:val="00BF6384"/>
    <w:rsid w:val="00BF7245"/>
    <w:rsid w:val="00BF7B9A"/>
    <w:rsid w:val="00BF7EB5"/>
    <w:rsid w:val="00C009A2"/>
    <w:rsid w:val="00C00D0F"/>
    <w:rsid w:val="00C00FDA"/>
    <w:rsid w:val="00C01851"/>
    <w:rsid w:val="00C028FD"/>
    <w:rsid w:val="00C0538F"/>
    <w:rsid w:val="00C05419"/>
    <w:rsid w:val="00C10DF2"/>
    <w:rsid w:val="00C11A77"/>
    <w:rsid w:val="00C123D5"/>
    <w:rsid w:val="00C129F2"/>
    <w:rsid w:val="00C13430"/>
    <w:rsid w:val="00C13E98"/>
    <w:rsid w:val="00C14B5E"/>
    <w:rsid w:val="00C20768"/>
    <w:rsid w:val="00C239EB"/>
    <w:rsid w:val="00C246BA"/>
    <w:rsid w:val="00C31AE7"/>
    <w:rsid w:val="00C33EDA"/>
    <w:rsid w:val="00C3433C"/>
    <w:rsid w:val="00C348BE"/>
    <w:rsid w:val="00C34C0E"/>
    <w:rsid w:val="00C353C8"/>
    <w:rsid w:val="00C36386"/>
    <w:rsid w:val="00C37337"/>
    <w:rsid w:val="00C37C56"/>
    <w:rsid w:val="00C413F8"/>
    <w:rsid w:val="00C41BD4"/>
    <w:rsid w:val="00C434D0"/>
    <w:rsid w:val="00C453CF"/>
    <w:rsid w:val="00C454B0"/>
    <w:rsid w:val="00C45922"/>
    <w:rsid w:val="00C4680C"/>
    <w:rsid w:val="00C50B86"/>
    <w:rsid w:val="00C51435"/>
    <w:rsid w:val="00C53202"/>
    <w:rsid w:val="00C5430E"/>
    <w:rsid w:val="00C55C54"/>
    <w:rsid w:val="00C56559"/>
    <w:rsid w:val="00C57122"/>
    <w:rsid w:val="00C57E4F"/>
    <w:rsid w:val="00C60D2B"/>
    <w:rsid w:val="00C6257B"/>
    <w:rsid w:val="00C62CFE"/>
    <w:rsid w:val="00C63755"/>
    <w:rsid w:val="00C64D0B"/>
    <w:rsid w:val="00C6691E"/>
    <w:rsid w:val="00C67991"/>
    <w:rsid w:val="00C7113D"/>
    <w:rsid w:val="00C73966"/>
    <w:rsid w:val="00C76CDD"/>
    <w:rsid w:val="00C77502"/>
    <w:rsid w:val="00C81961"/>
    <w:rsid w:val="00C860FE"/>
    <w:rsid w:val="00C905F6"/>
    <w:rsid w:val="00C908C8"/>
    <w:rsid w:val="00C9126F"/>
    <w:rsid w:val="00C9201B"/>
    <w:rsid w:val="00C9242E"/>
    <w:rsid w:val="00C93540"/>
    <w:rsid w:val="00C93AB4"/>
    <w:rsid w:val="00C94867"/>
    <w:rsid w:val="00C96917"/>
    <w:rsid w:val="00C96A55"/>
    <w:rsid w:val="00CA10EA"/>
    <w:rsid w:val="00CA1A78"/>
    <w:rsid w:val="00CA36AC"/>
    <w:rsid w:val="00CA3F24"/>
    <w:rsid w:val="00CA4211"/>
    <w:rsid w:val="00CA5370"/>
    <w:rsid w:val="00CA65F5"/>
    <w:rsid w:val="00CA6E61"/>
    <w:rsid w:val="00CA6E64"/>
    <w:rsid w:val="00CA6F0B"/>
    <w:rsid w:val="00CA7B1B"/>
    <w:rsid w:val="00CB0A89"/>
    <w:rsid w:val="00CB21C0"/>
    <w:rsid w:val="00CB2660"/>
    <w:rsid w:val="00CB3228"/>
    <w:rsid w:val="00CB45A1"/>
    <w:rsid w:val="00CB4B14"/>
    <w:rsid w:val="00CB4DE0"/>
    <w:rsid w:val="00CB5C14"/>
    <w:rsid w:val="00CB6DAD"/>
    <w:rsid w:val="00CC04F9"/>
    <w:rsid w:val="00CC0BF4"/>
    <w:rsid w:val="00CC3B88"/>
    <w:rsid w:val="00CC3F2F"/>
    <w:rsid w:val="00CC5120"/>
    <w:rsid w:val="00CC60F1"/>
    <w:rsid w:val="00CD0AAF"/>
    <w:rsid w:val="00CD1C94"/>
    <w:rsid w:val="00CD2D96"/>
    <w:rsid w:val="00CD5CAD"/>
    <w:rsid w:val="00CD6412"/>
    <w:rsid w:val="00CD6DBD"/>
    <w:rsid w:val="00CD7376"/>
    <w:rsid w:val="00CD78F5"/>
    <w:rsid w:val="00CE0903"/>
    <w:rsid w:val="00CE0D77"/>
    <w:rsid w:val="00CE0F6A"/>
    <w:rsid w:val="00CE2AE6"/>
    <w:rsid w:val="00CE4BE0"/>
    <w:rsid w:val="00CE58F6"/>
    <w:rsid w:val="00CF1E7B"/>
    <w:rsid w:val="00CF2443"/>
    <w:rsid w:val="00CF428C"/>
    <w:rsid w:val="00CF59A0"/>
    <w:rsid w:val="00D01FCB"/>
    <w:rsid w:val="00D033AB"/>
    <w:rsid w:val="00D064E3"/>
    <w:rsid w:val="00D06A96"/>
    <w:rsid w:val="00D10359"/>
    <w:rsid w:val="00D1072E"/>
    <w:rsid w:val="00D10CD2"/>
    <w:rsid w:val="00D11956"/>
    <w:rsid w:val="00D11B4A"/>
    <w:rsid w:val="00D11CD7"/>
    <w:rsid w:val="00D123A3"/>
    <w:rsid w:val="00D13CFA"/>
    <w:rsid w:val="00D1499B"/>
    <w:rsid w:val="00D159C7"/>
    <w:rsid w:val="00D17C7E"/>
    <w:rsid w:val="00D17CB6"/>
    <w:rsid w:val="00D20DBF"/>
    <w:rsid w:val="00D210C3"/>
    <w:rsid w:val="00D21906"/>
    <w:rsid w:val="00D223B3"/>
    <w:rsid w:val="00D2241D"/>
    <w:rsid w:val="00D256FE"/>
    <w:rsid w:val="00D25B8F"/>
    <w:rsid w:val="00D2705B"/>
    <w:rsid w:val="00D27FB0"/>
    <w:rsid w:val="00D326CA"/>
    <w:rsid w:val="00D32865"/>
    <w:rsid w:val="00D34B41"/>
    <w:rsid w:val="00D35320"/>
    <w:rsid w:val="00D36169"/>
    <w:rsid w:val="00D420E1"/>
    <w:rsid w:val="00D42D69"/>
    <w:rsid w:val="00D442DC"/>
    <w:rsid w:val="00D51933"/>
    <w:rsid w:val="00D524F4"/>
    <w:rsid w:val="00D55460"/>
    <w:rsid w:val="00D57AEB"/>
    <w:rsid w:val="00D57B10"/>
    <w:rsid w:val="00D6235C"/>
    <w:rsid w:val="00D64061"/>
    <w:rsid w:val="00D64089"/>
    <w:rsid w:val="00D64097"/>
    <w:rsid w:val="00D66E2B"/>
    <w:rsid w:val="00D701C1"/>
    <w:rsid w:val="00D70FE2"/>
    <w:rsid w:val="00D720C5"/>
    <w:rsid w:val="00D722B4"/>
    <w:rsid w:val="00D732EE"/>
    <w:rsid w:val="00D7397E"/>
    <w:rsid w:val="00D749F4"/>
    <w:rsid w:val="00D75480"/>
    <w:rsid w:val="00D75942"/>
    <w:rsid w:val="00D806C7"/>
    <w:rsid w:val="00D8234F"/>
    <w:rsid w:val="00D82411"/>
    <w:rsid w:val="00D829E1"/>
    <w:rsid w:val="00D82E9B"/>
    <w:rsid w:val="00D83F26"/>
    <w:rsid w:val="00D84E8E"/>
    <w:rsid w:val="00D85F33"/>
    <w:rsid w:val="00D90D81"/>
    <w:rsid w:val="00D90E6D"/>
    <w:rsid w:val="00D91136"/>
    <w:rsid w:val="00D92943"/>
    <w:rsid w:val="00D933BA"/>
    <w:rsid w:val="00D93D2D"/>
    <w:rsid w:val="00D95328"/>
    <w:rsid w:val="00D953DC"/>
    <w:rsid w:val="00D9600E"/>
    <w:rsid w:val="00DA0635"/>
    <w:rsid w:val="00DA1AC1"/>
    <w:rsid w:val="00DA1C6A"/>
    <w:rsid w:val="00DA256F"/>
    <w:rsid w:val="00DA26C9"/>
    <w:rsid w:val="00DA3733"/>
    <w:rsid w:val="00DA4146"/>
    <w:rsid w:val="00DA48EB"/>
    <w:rsid w:val="00DA56F9"/>
    <w:rsid w:val="00DB0507"/>
    <w:rsid w:val="00DB1ED5"/>
    <w:rsid w:val="00DB1F57"/>
    <w:rsid w:val="00DB26B6"/>
    <w:rsid w:val="00DB2949"/>
    <w:rsid w:val="00DB336A"/>
    <w:rsid w:val="00DB350C"/>
    <w:rsid w:val="00DB3A57"/>
    <w:rsid w:val="00DC2458"/>
    <w:rsid w:val="00DC27AC"/>
    <w:rsid w:val="00DC4D0D"/>
    <w:rsid w:val="00DC5902"/>
    <w:rsid w:val="00DC6ECB"/>
    <w:rsid w:val="00DD0766"/>
    <w:rsid w:val="00DD0807"/>
    <w:rsid w:val="00DD113A"/>
    <w:rsid w:val="00DD3E8C"/>
    <w:rsid w:val="00DD412A"/>
    <w:rsid w:val="00DD48C2"/>
    <w:rsid w:val="00DD4A0C"/>
    <w:rsid w:val="00DD4E0A"/>
    <w:rsid w:val="00DD516B"/>
    <w:rsid w:val="00DD631E"/>
    <w:rsid w:val="00DD7EA8"/>
    <w:rsid w:val="00DE3BFF"/>
    <w:rsid w:val="00DE4FE8"/>
    <w:rsid w:val="00DE5960"/>
    <w:rsid w:val="00DF0211"/>
    <w:rsid w:val="00DF1D20"/>
    <w:rsid w:val="00DF52A9"/>
    <w:rsid w:val="00DF537C"/>
    <w:rsid w:val="00DF5C32"/>
    <w:rsid w:val="00DF6B10"/>
    <w:rsid w:val="00DF7CCD"/>
    <w:rsid w:val="00E0026E"/>
    <w:rsid w:val="00E01A2E"/>
    <w:rsid w:val="00E0443F"/>
    <w:rsid w:val="00E05259"/>
    <w:rsid w:val="00E06A43"/>
    <w:rsid w:val="00E12268"/>
    <w:rsid w:val="00E124A5"/>
    <w:rsid w:val="00E12553"/>
    <w:rsid w:val="00E12759"/>
    <w:rsid w:val="00E13B9B"/>
    <w:rsid w:val="00E14DCB"/>
    <w:rsid w:val="00E15571"/>
    <w:rsid w:val="00E15B7B"/>
    <w:rsid w:val="00E15C55"/>
    <w:rsid w:val="00E217E6"/>
    <w:rsid w:val="00E2348C"/>
    <w:rsid w:val="00E23539"/>
    <w:rsid w:val="00E239BE"/>
    <w:rsid w:val="00E240C5"/>
    <w:rsid w:val="00E24490"/>
    <w:rsid w:val="00E24702"/>
    <w:rsid w:val="00E25AC9"/>
    <w:rsid w:val="00E26EA9"/>
    <w:rsid w:val="00E300E3"/>
    <w:rsid w:val="00E30682"/>
    <w:rsid w:val="00E30713"/>
    <w:rsid w:val="00E31F7E"/>
    <w:rsid w:val="00E32B74"/>
    <w:rsid w:val="00E32DB7"/>
    <w:rsid w:val="00E33CE2"/>
    <w:rsid w:val="00E35CD4"/>
    <w:rsid w:val="00E37711"/>
    <w:rsid w:val="00E378F8"/>
    <w:rsid w:val="00E41914"/>
    <w:rsid w:val="00E4272B"/>
    <w:rsid w:val="00E45049"/>
    <w:rsid w:val="00E45596"/>
    <w:rsid w:val="00E464F2"/>
    <w:rsid w:val="00E47F6F"/>
    <w:rsid w:val="00E52B53"/>
    <w:rsid w:val="00E5408B"/>
    <w:rsid w:val="00E55F4C"/>
    <w:rsid w:val="00E565F6"/>
    <w:rsid w:val="00E56C1F"/>
    <w:rsid w:val="00E56DE9"/>
    <w:rsid w:val="00E574AC"/>
    <w:rsid w:val="00E60091"/>
    <w:rsid w:val="00E60271"/>
    <w:rsid w:val="00E6074A"/>
    <w:rsid w:val="00E638E9"/>
    <w:rsid w:val="00E641B7"/>
    <w:rsid w:val="00E643C3"/>
    <w:rsid w:val="00E65F77"/>
    <w:rsid w:val="00E660C6"/>
    <w:rsid w:val="00E660D2"/>
    <w:rsid w:val="00E73D38"/>
    <w:rsid w:val="00E7548C"/>
    <w:rsid w:val="00E756B5"/>
    <w:rsid w:val="00E75931"/>
    <w:rsid w:val="00E75B38"/>
    <w:rsid w:val="00E75D56"/>
    <w:rsid w:val="00E77474"/>
    <w:rsid w:val="00E802E0"/>
    <w:rsid w:val="00E811F1"/>
    <w:rsid w:val="00E81C38"/>
    <w:rsid w:val="00E81C65"/>
    <w:rsid w:val="00E81F91"/>
    <w:rsid w:val="00E820DF"/>
    <w:rsid w:val="00E833E0"/>
    <w:rsid w:val="00E8692D"/>
    <w:rsid w:val="00E877FD"/>
    <w:rsid w:val="00E90247"/>
    <w:rsid w:val="00E90A5A"/>
    <w:rsid w:val="00E90CA8"/>
    <w:rsid w:val="00E91B9E"/>
    <w:rsid w:val="00E925BF"/>
    <w:rsid w:val="00E9261B"/>
    <w:rsid w:val="00E92CB7"/>
    <w:rsid w:val="00E92E9B"/>
    <w:rsid w:val="00E93857"/>
    <w:rsid w:val="00E93C5B"/>
    <w:rsid w:val="00E974C1"/>
    <w:rsid w:val="00EA0D0F"/>
    <w:rsid w:val="00EA104F"/>
    <w:rsid w:val="00EA38AC"/>
    <w:rsid w:val="00EA514C"/>
    <w:rsid w:val="00EA5C30"/>
    <w:rsid w:val="00EA6106"/>
    <w:rsid w:val="00EA78E3"/>
    <w:rsid w:val="00EB033D"/>
    <w:rsid w:val="00EB03A8"/>
    <w:rsid w:val="00EB06D5"/>
    <w:rsid w:val="00EB1B83"/>
    <w:rsid w:val="00EB1D8F"/>
    <w:rsid w:val="00EB25C2"/>
    <w:rsid w:val="00EB3FBD"/>
    <w:rsid w:val="00EB4F52"/>
    <w:rsid w:val="00EB5B3C"/>
    <w:rsid w:val="00EB62D9"/>
    <w:rsid w:val="00EB6C66"/>
    <w:rsid w:val="00EB73C1"/>
    <w:rsid w:val="00EB7C9A"/>
    <w:rsid w:val="00EB7D10"/>
    <w:rsid w:val="00EC118F"/>
    <w:rsid w:val="00EC1E36"/>
    <w:rsid w:val="00EC7BCC"/>
    <w:rsid w:val="00ED0734"/>
    <w:rsid w:val="00ED0C97"/>
    <w:rsid w:val="00ED33D3"/>
    <w:rsid w:val="00ED489C"/>
    <w:rsid w:val="00ED6C8C"/>
    <w:rsid w:val="00EE0F11"/>
    <w:rsid w:val="00EE1B08"/>
    <w:rsid w:val="00EE3387"/>
    <w:rsid w:val="00EE56B3"/>
    <w:rsid w:val="00EE6372"/>
    <w:rsid w:val="00EE7501"/>
    <w:rsid w:val="00EE76B7"/>
    <w:rsid w:val="00EF025C"/>
    <w:rsid w:val="00EF07A0"/>
    <w:rsid w:val="00EF0CED"/>
    <w:rsid w:val="00EF2EB9"/>
    <w:rsid w:val="00EF3FC3"/>
    <w:rsid w:val="00EF6C43"/>
    <w:rsid w:val="00F0105F"/>
    <w:rsid w:val="00F010F7"/>
    <w:rsid w:val="00F020C7"/>
    <w:rsid w:val="00F03F3B"/>
    <w:rsid w:val="00F03F53"/>
    <w:rsid w:val="00F04F63"/>
    <w:rsid w:val="00F05690"/>
    <w:rsid w:val="00F06164"/>
    <w:rsid w:val="00F067DF"/>
    <w:rsid w:val="00F069C0"/>
    <w:rsid w:val="00F074F3"/>
    <w:rsid w:val="00F11552"/>
    <w:rsid w:val="00F12964"/>
    <w:rsid w:val="00F14764"/>
    <w:rsid w:val="00F1505A"/>
    <w:rsid w:val="00F15944"/>
    <w:rsid w:val="00F16A41"/>
    <w:rsid w:val="00F179F4"/>
    <w:rsid w:val="00F21148"/>
    <w:rsid w:val="00F21E6C"/>
    <w:rsid w:val="00F22033"/>
    <w:rsid w:val="00F24B3A"/>
    <w:rsid w:val="00F24DC7"/>
    <w:rsid w:val="00F255B2"/>
    <w:rsid w:val="00F27C9D"/>
    <w:rsid w:val="00F27EEF"/>
    <w:rsid w:val="00F338D8"/>
    <w:rsid w:val="00F33CDA"/>
    <w:rsid w:val="00F353EC"/>
    <w:rsid w:val="00F365C4"/>
    <w:rsid w:val="00F3745B"/>
    <w:rsid w:val="00F4243E"/>
    <w:rsid w:val="00F44A98"/>
    <w:rsid w:val="00F45A53"/>
    <w:rsid w:val="00F4640D"/>
    <w:rsid w:val="00F46490"/>
    <w:rsid w:val="00F47991"/>
    <w:rsid w:val="00F47C38"/>
    <w:rsid w:val="00F52E72"/>
    <w:rsid w:val="00F5436B"/>
    <w:rsid w:val="00F54A6F"/>
    <w:rsid w:val="00F54B68"/>
    <w:rsid w:val="00F54C6A"/>
    <w:rsid w:val="00F5538D"/>
    <w:rsid w:val="00F603BB"/>
    <w:rsid w:val="00F60C8A"/>
    <w:rsid w:val="00F60DE9"/>
    <w:rsid w:val="00F61DAE"/>
    <w:rsid w:val="00F639F4"/>
    <w:rsid w:val="00F63ACF"/>
    <w:rsid w:val="00F63C50"/>
    <w:rsid w:val="00F72443"/>
    <w:rsid w:val="00F7297D"/>
    <w:rsid w:val="00F771F8"/>
    <w:rsid w:val="00F77513"/>
    <w:rsid w:val="00F7759A"/>
    <w:rsid w:val="00F80DB0"/>
    <w:rsid w:val="00F8296D"/>
    <w:rsid w:val="00F82A0C"/>
    <w:rsid w:val="00F85465"/>
    <w:rsid w:val="00F86B1A"/>
    <w:rsid w:val="00F86C16"/>
    <w:rsid w:val="00F8724D"/>
    <w:rsid w:val="00F91F2B"/>
    <w:rsid w:val="00F93562"/>
    <w:rsid w:val="00F940FE"/>
    <w:rsid w:val="00F94AA8"/>
    <w:rsid w:val="00F95CF2"/>
    <w:rsid w:val="00F95E8D"/>
    <w:rsid w:val="00F974B6"/>
    <w:rsid w:val="00FA1468"/>
    <w:rsid w:val="00FA1F51"/>
    <w:rsid w:val="00FA1FE4"/>
    <w:rsid w:val="00FA3670"/>
    <w:rsid w:val="00FA4360"/>
    <w:rsid w:val="00FA45E9"/>
    <w:rsid w:val="00FA7334"/>
    <w:rsid w:val="00FB102E"/>
    <w:rsid w:val="00FB1E4F"/>
    <w:rsid w:val="00FB2607"/>
    <w:rsid w:val="00FB3849"/>
    <w:rsid w:val="00FB4CCB"/>
    <w:rsid w:val="00FB643D"/>
    <w:rsid w:val="00FB7863"/>
    <w:rsid w:val="00FC1703"/>
    <w:rsid w:val="00FC19B9"/>
    <w:rsid w:val="00FC19D1"/>
    <w:rsid w:val="00FC241A"/>
    <w:rsid w:val="00FC4C76"/>
    <w:rsid w:val="00FC53E9"/>
    <w:rsid w:val="00FC686B"/>
    <w:rsid w:val="00FD0978"/>
    <w:rsid w:val="00FD21E7"/>
    <w:rsid w:val="00FD2D4E"/>
    <w:rsid w:val="00FD57CC"/>
    <w:rsid w:val="00FD6427"/>
    <w:rsid w:val="00FD7244"/>
    <w:rsid w:val="00FE1494"/>
    <w:rsid w:val="00FE1FFB"/>
    <w:rsid w:val="00FE22E8"/>
    <w:rsid w:val="00FE25D0"/>
    <w:rsid w:val="00FE277E"/>
    <w:rsid w:val="00FE3D16"/>
    <w:rsid w:val="00FE5397"/>
    <w:rsid w:val="00FE6F90"/>
    <w:rsid w:val="00FF0A14"/>
    <w:rsid w:val="00FF10D6"/>
    <w:rsid w:val="00FF17E7"/>
    <w:rsid w:val="00FF199A"/>
    <w:rsid w:val="00FF2DD2"/>
    <w:rsid w:val="00FF4BD0"/>
    <w:rsid w:val="00FF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4F"/>
  </w:style>
  <w:style w:type="paragraph" w:styleId="Heading1">
    <w:name w:val="heading 1"/>
    <w:basedOn w:val="Normal"/>
    <w:next w:val="Normal"/>
    <w:link w:val="Heading1Char"/>
    <w:uiPriority w:val="9"/>
    <w:qFormat/>
    <w:rsid w:val="00A8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803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03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933"/>
  </w:style>
  <w:style w:type="paragraph" w:styleId="Footer">
    <w:name w:val="footer"/>
    <w:basedOn w:val="Normal"/>
    <w:link w:val="FooterChar"/>
    <w:uiPriority w:val="99"/>
    <w:unhideWhenUsed/>
    <w:rsid w:val="00D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3"/>
  </w:style>
  <w:style w:type="paragraph" w:styleId="TOCHeading">
    <w:name w:val="TOC Heading"/>
    <w:basedOn w:val="Heading1"/>
    <w:next w:val="Normal"/>
    <w:uiPriority w:val="39"/>
    <w:unhideWhenUsed/>
    <w:qFormat/>
    <w:rsid w:val="003717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17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17EB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067DF"/>
  </w:style>
  <w:style w:type="character" w:customStyle="1" w:styleId="alt-edited2">
    <w:name w:val="alt-edited2"/>
    <w:basedOn w:val="DefaultParagraphFont"/>
    <w:rsid w:val="003E38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8D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F78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A30B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9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5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888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2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9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3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9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123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46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1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305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5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9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7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6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2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1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13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7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69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51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7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7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4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29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0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7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4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4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4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582;&#1575;&#1606;&#1607;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705;&#1575;&#1585;%20&#1607;&#1575;&#1740;%20&#1583;&#1601;&#1578;&#1585;\&#1777;&#1711;&#1585;&#1575;&#1601;%20&#1607;&#1575;&#1740;%20&#1575;&#1580;&#1586;&#1575;&#1740;%20&#1578;&#1608;&#1585;&#1605;%20&#1605;&#1575;&#1607;&#1575;&#1606;&#1607;%20%20&#1583;&#1585;&#1740;%20&#1578;&#1575;&#1586;&#160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Pi%20%20%20%20%20%20&#1606;&#1592;&#1585;%20&#1576;&#1607;%20&#1575;&#1585;&#1602;&#1575;&#1605;%20&#1575;&#1581;&#1589;&#1575;&#1574;&#1740;&#1607;%20&#1605;&#1585;&#1705;&#1586;&#1740;%20%20%20%20%20&#1740;&#1575;&#1583;&#1575;&#1588;&#1578;\CPI%20&#1705;&#1575;&#1585;&#1740;&#1608;&#1605;&#1740;&#1607;%20%20%20&#1583;&#1585;\&#1575;&#1585;&#1602;&#1575;&#1605;%20&#1580;&#1583;&#1740;&#1583;%20%20%20%20&#1588;&#1575;&#1582;&#1589;%20&#1607;&#1575;\&#1594;&#1585;&#1590;%20&#1578;&#1585;&#1578;&#1740;&#1576;%20&#1711;&#1585;&#1575;&#1601;%20&#1607;&#1575;\&#1777;&#1662;&#1588;&#1578;&#16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/>
              <a:t>ټولیز پړسوب</a:t>
            </a:r>
            <a:r>
              <a:rPr lang="ps-AF" sz="1200" baseline="0"/>
              <a:t> برخي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سلواغه</a:t>
            </a:r>
            <a:r>
              <a:rPr lang="ps-AF" sz="1400" b="0" baseline="0">
                <a:latin typeface="  B nazanin"/>
                <a:cs typeface="B Zar" panose="00000400000000000000" pitchFamily="2" charset="-78"/>
              </a:rPr>
              <a:t>1395</a:t>
            </a:r>
            <a:r>
              <a:rPr lang="ps-AF" sz="1400" b="0" baseline="0">
                <a:latin typeface="  B nazanin"/>
                <a:cs typeface="B Lotus" panose="00000400000000000000" pitchFamily="2" charset="-78"/>
              </a:rPr>
              <a:t>- </a:t>
            </a:r>
            <a:r>
              <a:rPr lang="ps-AF" sz="1400" b="0" baseline="0">
                <a:latin typeface="  B nazanin"/>
                <a:cs typeface="B Zar" panose="00000400000000000000" pitchFamily="2" charset="-78"/>
              </a:rPr>
              <a:t>1398</a:t>
            </a:r>
            <a:r>
              <a:rPr lang="ps-AF" sz="1400" b="0" baseline="0">
                <a:latin typeface="  B nazanin"/>
              </a:rPr>
              <a:t> </a:t>
            </a:r>
            <a:r>
              <a:rPr lang="ps-AF" sz="12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سلواغه </a:t>
            </a:r>
            <a:endParaRPr lang="en-GB" sz="14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103191706659199"/>
          <c:y val="2.04204194547104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094925634295741E-2"/>
          <c:y val="0.15753254872829298"/>
          <c:w val="0.85090507436570462"/>
          <c:h val="0.6142888267343488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ټولیز پړسوب</c:v>
                </c:pt>
              </c:strCache>
            </c:strRef>
          </c:tx>
          <c:spPr>
            <a:ln w="2222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strRef>
              <c:f>Sheet1!$A$133:$A$181</c:f>
              <c:strCache>
                <c:ptCount val="49"/>
                <c:pt idx="0">
                  <c:v>سلواغه ۹۴</c:v>
                </c:pt>
                <c:pt idx="1">
                  <c:v>کب ۹۴</c:v>
                </c:pt>
                <c:pt idx="2">
                  <c:v>وری ۹۵</c:v>
                </c:pt>
                <c:pt idx="3">
                  <c:v>غویی ۹۵</c:v>
                </c:pt>
                <c:pt idx="4">
                  <c:v>غبرګولی۹۵</c:v>
                </c:pt>
                <c:pt idx="5">
                  <c:v>چنګاښ ۹۵</c:v>
                </c:pt>
                <c:pt idx="6">
                  <c:v>زمری ۹۵</c:v>
                </c:pt>
                <c:pt idx="7">
                  <c:v>وږی۹۵</c:v>
                </c:pt>
                <c:pt idx="8">
                  <c:v>تله۹۵</c:v>
                </c:pt>
                <c:pt idx="9">
                  <c:v>لړم ۹۵</c:v>
                </c:pt>
                <c:pt idx="10">
                  <c:v>لیندې ۹۵</c:v>
                </c:pt>
                <c:pt idx="11">
                  <c:v>مرغومې ۹۵</c:v>
                </c:pt>
                <c:pt idx="12">
                  <c:v>سلواغه ۹۵</c:v>
                </c:pt>
                <c:pt idx="13">
                  <c:v>کب ۹۵</c:v>
                </c:pt>
                <c:pt idx="14">
                  <c:v>وری ۹۶</c:v>
                </c:pt>
                <c:pt idx="15">
                  <c:v>غوې۹۶</c:v>
                </c:pt>
                <c:pt idx="16">
                  <c:v>غبرګولی۹۶</c:v>
                </c:pt>
                <c:pt idx="17">
                  <c:v>چنګاښ ۹۶</c:v>
                </c:pt>
                <c:pt idx="18">
                  <c:v>زمری۹۶</c:v>
                </c:pt>
                <c:pt idx="19">
                  <c:v>وږي ۹۶</c:v>
                </c:pt>
                <c:pt idx="20">
                  <c:v>تله ۹۶</c:v>
                </c:pt>
                <c:pt idx="21">
                  <c:v>لړم ۹۶</c:v>
                </c:pt>
                <c:pt idx="22">
                  <c:v>لیندې ۹۶</c:v>
                </c:pt>
                <c:pt idx="23">
                  <c:v>مرغومې ۹۶</c:v>
                </c:pt>
                <c:pt idx="24">
                  <c:v>سلواغه ۹۶</c:v>
                </c:pt>
                <c:pt idx="25">
                  <c:v>کب ۹۶</c:v>
                </c:pt>
                <c:pt idx="26">
                  <c:v>وري۹۷</c:v>
                </c:pt>
                <c:pt idx="27">
                  <c:v>غویی۹۷</c:v>
                </c:pt>
                <c:pt idx="28">
                  <c:v>غبرګولې ۹۷</c:v>
                </c:pt>
                <c:pt idx="29">
                  <c:v>چنګاښ۹۷</c:v>
                </c:pt>
                <c:pt idx="30">
                  <c:v>زمري ۹۷</c:v>
                </c:pt>
                <c:pt idx="31">
                  <c:v>وږی ۹۷</c:v>
                </c:pt>
                <c:pt idx="32">
                  <c:v>تله ۹۷</c:v>
                </c:pt>
                <c:pt idx="33">
                  <c:v>لړم۹۷</c:v>
                </c:pt>
                <c:pt idx="34">
                  <c:v>لیندی۹۷</c:v>
                </c:pt>
                <c:pt idx="35">
                  <c:v>مرغومی۹۷</c:v>
                </c:pt>
                <c:pt idx="36">
                  <c:v>سلواغه۹۷</c:v>
                </c:pt>
                <c:pt idx="37">
                  <c:v>کب۹۷</c:v>
                </c:pt>
                <c:pt idx="38">
                  <c:v>وری۹۸</c:v>
                </c:pt>
                <c:pt idx="39">
                  <c:v>غویی۹۸</c:v>
                </c:pt>
                <c:pt idx="40">
                  <c:v>غبر گولی۹۸</c:v>
                </c:pt>
                <c:pt idx="41">
                  <c:v>چنگاښ۹۸</c:v>
                </c:pt>
                <c:pt idx="42">
                  <c:v>زمری۹۸</c:v>
                </c:pt>
                <c:pt idx="43">
                  <c:v>وږي۹۸</c:v>
                </c:pt>
                <c:pt idx="44">
                  <c:v>تله ۹۸</c:v>
                </c:pt>
                <c:pt idx="45">
                  <c:v>لړم ۹۸</c:v>
                </c:pt>
                <c:pt idx="46">
                  <c:v>لیندۍ۹۸</c:v>
                </c:pt>
                <c:pt idx="47">
                  <c:v>مرغومی۹۸</c:v>
                </c:pt>
                <c:pt idx="48">
                  <c:v>سلواغه ۹۸</c:v>
                </c:pt>
              </c:strCache>
            </c:strRef>
          </c:cat>
          <c:val>
            <c:numRef>
              <c:f>Sheet1!$B$133:$B$181</c:f>
              <c:numCache>
                <c:formatCode>[$-3000401]0.00</c:formatCode>
                <c:ptCount val="49"/>
                <c:pt idx="0">
                  <c:v>2.9740431353526766</c:v>
                </c:pt>
                <c:pt idx="1">
                  <c:v>3.8499185143706427</c:v>
                </c:pt>
                <c:pt idx="2">
                  <c:v>4.5251796048412674</c:v>
                </c:pt>
                <c:pt idx="3">
                  <c:v>4.9964089162334968</c:v>
                </c:pt>
                <c:pt idx="4">
                  <c:v>5.9568712236045558</c:v>
                </c:pt>
                <c:pt idx="5">
                  <c:v>7.3711922038817823</c:v>
                </c:pt>
                <c:pt idx="6">
                  <c:v>7.3232790398428467</c:v>
                </c:pt>
                <c:pt idx="7">
                  <c:v>6.8628919830812318</c:v>
                </c:pt>
                <c:pt idx="8">
                  <c:v>6.6855662548356287</c:v>
                </c:pt>
                <c:pt idx="9">
                  <c:v>4.5999999999999996</c:v>
                </c:pt>
                <c:pt idx="10">
                  <c:v>4.5482229167572097</c:v>
                </c:pt>
                <c:pt idx="11">
                  <c:v>3.7556722536615132</c:v>
                </c:pt>
                <c:pt idx="12">
                  <c:v>4.0721810050236247</c:v>
                </c:pt>
                <c:pt idx="13">
                  <c:v>7.1583534461853819</c:v>
                </c:pt>
                <c:pt idx="14">
                  <c:v>6.6467562535337903</c:v>
                </c:pt>
                <c:pt idx="15">
                  <c:v>7.4503046238346284</c:v>
                </c:pt>
                <c:pt idx="16">
                  <c:v>7.4711279295436785</c:v>
                </c:pt>
                <c:pt idx="17">
                  <c:v>5.1113458202609579</c:v>
                </c:pt>
                <c:pt idx="18">
                  <c:v>4.5262425105829784</c:v>
                </c:pt>
                <c:pt idx="19">
                  <c:v>3.8184574223964809</c:v>
                </c:pt>
                <c:pt idx="20">
                  <c:v>3.7711472358027853</c:v>
                </c:pt>
                <c:pt idx="21">
                  <c:v>3.0945508054805559</c:v>
                </c:pt>
                <c:pt idx="22">
                  <c:v>3.0836234597488628</c:v>
                </c:pt>
                <c:pt idx="23">
                  <c:v>4.3042158484327873</c:v>
                </c:pt>
                <c:pt idx="24">
                  <c:v>3.5581228280517685</c:v>
                </c:pt>
                <c:pt idx="25">
                  <c:v>0.18416956815188179</c:v>
                </c:pt>
                <c:pt idx="26">
                  <c:v>-0.47469043624620566</c:v>
                </c:pt>
                <c:pt idx="27">
                  <c:v>-1.0504740933012457</c:v>
                </c:pt>
                <c:pt idx="28">
                  <c:v>-1.6281828633462734</c:v>
                </c:pt>
                <c:pt idx="29">
                  <c:v>-0.14063126501439041</c:v>
                </c:pt>
                <c:pt idx="30">
                  <c:v>9.0000000000000024E-2</c:v>
                </c:pt>
                <c:pt idx="31">
                  <c:v>0.24000000000000005</c:v>
                </c:pt>
                <c:pt idx="32">
                  <c:v>0.8</c:v>
                </c:pt>
                <c:pt idx="33">
                  <c:v>1.1100000000000001</c:v>
                </c:pt>
                <c:pt idx="34">
                  <c:v>0.75000000000000022</c:v>
                </c:pt>
                <c:pt idx="35">
                  <c:v>0.4</c:v>
                </c:pt>
                <c:pt idx="36">
                  <c:v>0.3000000000000001</c:v>
                </c:pt>
                <c:pt idx="37">
                  <c:v>1.7744217407472891</c:v>
                </c:pt>
                <c:pt idx="38">
                  <c:v>3.6341925236855088</c:v>
                </c:pt>
                <c:pt idx="39">
                  <c:v>4.8767701942347843</c:v>
                </c:pt>
                <c:pt idx="40">
                  <c:v>4.0317302639912178</c:v>
                </c:pt>
                <c:pt idx="41">
                  <c:v>2.7672467239067799</c:v>
                </c:pt>
                <c:pt idx="42">
                  <c:v>2.9238702923755082</c:v>
                </c:pt>
                <c:pt idx="43">
                  <c:v>1.8484772791760977</c:v>
                </c:pt>
                <c:pt idx="44">
                  <c:v>1.1203754575225933</c:v>
                </c:pt>
                <c:pt idx="45">
                  <c:v>1.222375883693894</c:v>
                </c:pt>
                <c:pt idx="46">
                  <c:v>2.7725783977994971</c:v>
                </c:pt>
                <c:pt idx="47">
                  <c:v>3.7501061529241717</c:v>
                </c:pt>
                <c:pt idx="48">
                  <c:v>3.8411416919029726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63-4A90-A15D-F9430E636B4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خوراکی توکی </c:v>
                </c:pt>
              </c:strCache>
            </c:strRef>
          </c:tx>
          <c:spPr>
            <a:ln w="25400" cap="rnd">
              <a:solidFill>
                <a:srgbClr val="FF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Sheet1!$A$133:$A$181</c:f>
              <c:strCache>
                <c:ptCount val="49"/>
                <c:pt idx="0">
                  <c:v>سلواغه ۹۴</c:v>
                </c:pt>
                <c:pt idx="1">
                  <c:v>کب ۹۴</c:v>
                </c:pt>
                <c:pt idx="2">
                  <c:v>وری ۹۵</c:v>
                </c:pt>
                <c:pt idx="3">
                  <c:v>غویی ۹۵</c:v>
                </c:pt>
                <c:pt idx="4">
                  <c:v>غبرګولی۹۵</c:v>
                </c:pt>
                <c:pt idx="5">
                  <c:v>چنګاښ ۹۵</c:v>
                </c:pt>
                <c:pt idx="6">
                  <c:v>زمری ۹۵</c:v>
                </c:pt>
                <c:pt idx="7">
                  <c:v>وږی۹۵</c:v>
                </c:pt>
                <c:pt idx="8">
                  <c:v>تله۹۵</c:v>
                </c:pt>
                <c:pt idx="9">
                  <c:v>لړم ۹۵</c:v>
                </c:pt>
                <c:pt idx="10">
                  <c:v>لیندې ۹۵</c:v>
                </c:pt>
                <c:pt idx="11">
                  <c:v>مرغومې ۹۵</c:v>
                </c:pt>
                <c:pt idx="12">
                  <c:v>سلواغه ۹۵</c:v>
                </c:pt>
                <c:pt idx="13">
                  <c:v>کب ۹۵</c:v>
                </c:pt>
                <c:pt idx="14">
                  <c:v>وری ۹۶</c:v>
                </c:pt>
                <c:pt idx="15">
                  <c:v>غوې۹۶</c:v>
                </c:pt>
                <c:pt idx="16">
                  <c:v>غبرګولی۹۶</c:v>
                </c:pt>
                <c:pt idx="17">
                  <c:v>چنګاښ ۹۶</c:v>
                </c:pt>
                <c:pt idx="18">
                  <c:v>زمری۹۶</c:v>
                </c:pt>
                <c:pt idx="19">
                  <c:v>وږي ۹۶</c:v>
                </c:pt>
                <c:pt idx="20">
                  <c:v>تله ۹۶</c:v>
                </c:pt>
                <c:pt idx="21">
                  <c:v>لړم ۹۶</c:v>
                </c:pt>
                <c:pt idx="22">
                  <c:v>لیندې ۹۶</c:v>
                </c:pt>
                <c:pt idx="23">
                  <c:v>مرغومې ۹۶</c:v>
                </c:pt>
                <c:pt idx="24">
                  <c:v>سلواغه ۹۶</c:v>
                </c:pt>
                <c:pt idx="25">
                  <c:v>کب ۹۶</c:v>
                </c:pt>
                <c:pt idx="26">
                  <c:v>وري۹۷</c:v>
                </c:pt>
                <c:pt idx="27">
                  <c:v>غویی۹۷</c:v>
                </c:pt>
                <c:pt idx="28">
                  <c:v>غبرګولې ۹۷</c:v>
                </c:pt>
                <c:pt idx="29">
                  <c:v>چنګاښ۹۷</c:v>
                </c:pt>
                <c:pt idx="30">
                  <c:v>زمري ۹۷</c:v>
                </c:pt>
                <c:pt idx="31">
                  <c:v>وږی ۹۷</c:v>
                </c:pt>
                <c:pt idx="32">
                  <c:v>تله ۹۷</c:v>
                </c:pt>
                <c:pt idx="33">
                  <c:v>لړم۹۷</c:v>
                </c:pt>
                <c:pt idx="34">
                  <c:v>لیندی۹۷</c:v>
                </c:pt>
                <c:pt idx="35">
                  <c:v>مرغومی۹۷</c:v>
                </c:pt>
                <c:pt idx="36">
                  <c:v>سلواغه۹۷</c:v>
                </c:pt>
                <c:pt idx="37">
                  <c:v>کب۹۷</c:v>
                </c:pt>
                <c:pt idx="38">
                  <c:v>وری۹۸</c:v>
                </c:pt>
                <c:pt idx="39">
                  <c:v>غویی۹۸</c:v>
                </c:pt>
                <c:pt idx="40">
                  <c:v>غبر گولی۹۸</c:v>
                </c:pt>
                <c:pt idx="41">
                  <c:v>چنگاښ۹۸</c:v>
                </c:pt>
                <c:pt idx="42">
                  <c:v>زمری۹۸</c:v>
                </c:pt>
                <c:pt idx="43">
                  <c:v>وږي۹۸</c:v>
                </c:pt>
                <c:pt idx="44">
                  <c:v>تله ۹۸</c:v>
                </c:pt>
                <c:pt idx="45">
                  <c:v>لړم ۹۸</c:v>
                </c:pt>
                <c:pt idx="46">
                  <c:v>لیندۍ۹۸</c:v>
                </c:pt>
                <c:pt idx="47">
                  <c:v>مرغومی۹۸</c:v>
                </c:pt>
                <c:pt idx="48">
                  <c:v>سلواغه ۹۸</c:v>
                </c:pt>
              </c:strCache>
            </c:strRef>
          </c:cat>
          <c:val>
            <c:numRef>
              <c:f>Sheet1!$C$133:$C$181</c:f>
              <c:numCache>
                <c:formatCode>[$-3000401]0.00</c:formatCode>
                <c:ptCount val="49"/>
                <c:pt idx="0">
                  <c:v>2.6993372170539338</c:v>
                </c:pt>
                <c:pt idx="1">
                  <c:v>4.0188740898573485</c:v>
                </c:pt>
                <c:pt idx="2">
                  <c:v>4.8836450531068998</c:v>
                </c:pt>
                <c:pt idx="3">
                  <c:v>5.2113089812310571</c:v>
                </c:pt>
                <c:pt idx="4">
                  <c:v>6.7945920518605911</c:v>
                </c:pt>
                <c:pt idx="5">
                  <c:v>8.719993976670958</c:v>
                </c:pt>
                <c:pt idx="6">
                  <c:v>8.8623687073239097</c:v>
                </c:pt>
                <c:pt idx="7">
                  <c:v>8.3354668754668992</c:v>
                </c:pt>
                <c:pt idx="8">
                  <c:v>8.1056466949563752</c:v>
                </c:pt>
                <c:pt idx="9">
                  <c:v>6.56</c:v>
                </c:pt>
                <c:pt idx="10">
                  <c:v>5.8499710090147667</c:v>
                </c:pt>
                <c:pt idx="11">
                  <c:v>4.6983281584911829</c:v>
                </c:pt>
                <c:pt idx="12">
                  <c:v>4.5536726042183968</c:v>
                </c:pt>
                <c:pt idx="13">
                  <c:v>10.028383305689669</c:v>
                </c:pt>
                <c:pt idx="14">
                  <c:v>9.3678798853603205</c:v>
                </c:pt>
                <c:pt idx="15">
                  <c:v>10.723921246509981</c:v>
                </c:pt>
                <c:pt idx="16">
                  <c:v>10.879359670662424</c:v>
                </c:pt>
                <c:pt idx="17">
                  <c:v>7.3538935499875446</c:v>
                </c:pt>
                <c:pt idx="18">
                  <c:v>5.8627610231287042</c:v>
                </c:pt>
                <c:pt idx="19">
                  <c:v>5.3776399174831253</c:v>
                </c:pt>
                <c:pt idx="20">
                  <c:v>5.4355708522789907</c:v>
                </c:pt>
                <c:pt idx="21">
                  <c:v>4.6633799889969065</c:v>
                </c:pt>
                <c:pt idx="22">
                  <c:v>4.5535304394723966</c:v>
                </c:pt>
                <c:pt idx="23">
                  <c:v>5.5685862868997766</c:v>
                </c:pt>
                <c:pt idx="24">
                  <c:v>4.3567055307576865</c:v>
                </c:pt>
                <c:pt idx="25">
                  <c:v>-1.6231422845134347</c:v>
                </c:pt>
                <c:pt idx="26">
                  <c:v>-2.5622631393379725</c:v>
                </c:pt>
                <c:pt idx="27">
                  <c:v>-3.6301950663207405</c:v>
                </c:pt>
                <c:pt idx="28">
                  <c:v>-4.995025169238076</c:v>
                </c:pt>
                <c:pt idx="29">
                  <c:v>-3.4733869140411544</c:v>
                </c:pt>
                <c:pt idx="30">
                  <c:v>-2.5499999999999998</c:v>
                </c:pt>
                <c:pt idx="31">
                  <c:v>-1.9300000000000004</c:v>
                </c:pt>
                <c:pt idx="32">
                  <c:v>-0.8500000000000002</c:v>
                </c:pt>
                <c:pt idx="33">
                  <c:v>-0.53</c:v>
                </c:pt>
                <c:pt idx="34">
                  <c:v>-0.3000000000000001</c:v>
                </c:pt>
                <c:pt idx="35">
                  <c:v>-0.41000000000000009</c:v>
                </c:pt>
                <c:pt idx="36">
                  <c:v>0.1</c:v>
                </c:pt>
                <c:pt idx="37">
                  <c:v>2.6216059617061531</c:v>
                </c:pt>
                <c:pt idx="38">
                  <c:v>5.1156161942572886</c:v>
                </c:pt>
                <c:pt idx="39">
                  <c:v>7.0405656879816387</c:v>
                </c:pt>
                <c:pt idx="40">
                  <c:v>5.8550554356483264</c:v>
                </c:pt>
                <c:pt idx="41">
                  <c:v>4.7053194200902038</c:v>
                </c:pt>
                <c:pt idx="42">
                  <c:v>5.282653251880709</c:v>
                </c:pt>
                <c:pt idx="43">
                  <c:v>4.133009297083869</c:v>
                </c:pt>
                <c:pt idx="44">
                  <c:v>2.8461779080285021</c:v>
                </c:pt>
                <c:pt idx="45">
                  <c:v>3.2925741755337907</c:v>
                </c:pt>
                <c:pt idx="46">
                  <c:v>4.9146244104667485</c:v>
                </c:pt>
                <c:pt idx="47">
                  <c:v>5.9853489034299896</c:v>
                </c:pt>
                <c:pt idx="48">
                  <c:v>6.4288739185864641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63-4A90-A15D-F9430E636B4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 w="25400" cap="rnd">
              <a:solidFill>
                <a:srgbClr val="00B050">
                  <a:alpha val="81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Sheet1!$A$133:$A$181</c:f>
              <c:strCache>
                <c:ptCount val="49"/>
                <c:pt idx="0">
                  <c:v>سلواغه ۹۴</c:v>
                </c:pt>
                <c:pt idx="1">
                  <c:v>کب ۹۴</c:v>
                </c:pt>
                <c:pt idx="2">
                  <c:v>وری ۹۵</c:v>
                </c:pt>
                <c:pt idx="3">
                  <c:v>غویی ۹۵</c:v>
                </c:pt>
                <c:pt idx="4">
                  <c:v>غبرګولی۹۵</c:v>
                </c:pt>
                <c:pt idx="5">
                  <c:v>چنګاښ ۹۵</c:v>
                </c:pt>
                <c:pt idx="6">
                  <c:v>زمری ۹۵</c:v>
                </c:pt>
                <c:pt idx="7">
                  <c:v>وږی۹۵</c:v>
                </c:pt>
                <c:pt idx="8">
                  <c:v>تله۹۵</c:v>
                </c:pt>
                <c:pt idx="9">
                  <c:v>لړم ۹۵</c:v>
                </c:pt>
                <c:pt idx="10">
                  <c:v>لیندې ۹۵</c:v>
                </c:pt>
                <c:pt idx="11">
                  <c:v>مرغومې ۹۵</c:v>
                </c:pt>
                <c:pt idx="12">
                  <c:v>سلواغه ۹۵</c:v>
                </c:pt>
                <c:pt idx="13">
                  <c:v>کب ۹۵</c:v>
                </c:pt>
                <c:pt idx="14">
                  <c:v>وری ۹۶</c:v>
                </c:pt>
                <c:pt idx="15">
                  <c:v>غوې۹۶</c:v>
                </c:pt>
                <c:pt idx="16">
                  <c:v>غبرګولی۹۶</c:v>
                </c:pt>
                <c:pt idx="17">
                  <c:v>چنګاښ ۹۶</c:v>
                </c:pt>
                <c:pt idx="18">
                  <c:v>زمری۹۶</c:v>
                </c:pt>
                <c:pt idx="19">
                  <c:v>وږي ۹۶</c:v>
                </c:pt>
                <c:pt idx="20">
                  <c:v>تله ۹۶</c:v>
                </c:pt>
                <c:pt idx="21">
                  <c:v>لړم ۹۶</c:v>
                </c:pt>
                <c:pt idx="22">
                  <c:v>لیندې ۹۶</c:v>
                </c:pt>
                <c:pt idx="23">
                  <c:v>مرغومې ۹۶</c:v>
                </c:pt>
                <c:pt idx="24">
                  <c:v>سلواغه ۹۶</c:v>
                </c:pt>
                <c:pt idx="25">
                  <c:v>کب ۹۶</c:v>
                </c:pt>
                <c:pt idx="26">
                  <c:v>وري۹۷</c:v>
                </c:pt>
                <c:pt idx="27">
                  <c:v>غویی۹۷</c:v>
                </c:pt>
                <c:pt idx="28">
                  <c:v>غبرګولې ۹۷</c:v>
                </c:pt>
                <c:pt idx="29">
                  <c:v>چنګاښ۹۷</c:v>
                </c:pt>
                <c:pt idx="30">
                  <c:v>زمري ۹۷</c:v>
                </c:pt>
                <c:pt idx="31">
                  <c:v>وږی ۹۷</c:v>
                </c:pt>
                <c:pt idx="32">
                  <c:v>تله ۹۷</c:v>
                </c:pt>
                <c:pt idx="33">
                  <c:v>لړم۹۷</c:v>
                </c:pt>
                <c:pt idx="34">
                  <c:v>لیندی۹۷</c:v>
                </c:pt>
                <c:pt idx="35">
                  <c:v>مرغومی۹۷</c:v>
                </c:pt>
                <c:pt idx="36">
                  <c:v>سلواغه۹۷</c:v>
                </c:pt>
                <c:pt idx="37">
                  <c:v>کب۹۷</c:v>
                </c:pt>
                <c:pt idx="38">
                  <c:v>وری۹۸</c:v>
                </c:pt>
                <c:pt idx="39">
                  <c:v>غویی۹۸</c:v>
                </c:pt>
                <c:pt idx="40">
                  <c:v>غبر گولی۹۸</c:v>
                </c:pt>
                <c:pt idx="41">
                  <c:v>چنگاښ۹۸</c:v>
                </c:pt>
                <c:pt idx="42">
                  <c:v>زمری۹۸</c:v>
                </c:pt>
                <c:pt idx="43">
                  <c:v>وږي۹۸</c:v>
                </c:pt>
                <c:pt idx="44">
                  <c:v>تله ۹۸</c:v>
                </c:pt>
                <c:pt idx="45">
                  <c:v>لړم ۹۸</c:v>
                </c:pt>
                <c:pt idx="46">
                  <c:v>لیندۍ۹۸</c:v>
                </c:pt>
                <c:pt idx="47">
                  <c:v>مرغومی۹۸</c:v>
                </c:pt>
                <c:pt idx="48">
                  <c:v>سلواغه ۹۸</c:v>
                </c:pt>
              </c:strCache>
            </c:strRef>
          </c:cat>
          <c:val>
            <c:numRef>
              <c:f>Sheet1!$D$133:$D$181</c:f>
              <c:numCache>
                <c:formatCode>[$-3000401]0.00</c:formatCode>
                <c:ptCount val="49"/>
                <c:pt idx="0">
                  <c:v>3.2880978442130901</c:v>
                </c:pt>
                <c:pt idx="1">
                  <c:v>3.657931037144647</c:v>
                </c:pt>
                <c:pt idx="2">
                  <c:v>4.1189198313588777</c:v>
                </c:pt>
                <c:pt idx="3">
                  <c:v>4.7531168132962396</c:v>
                </c:pt>
                <c:pt idx="4">
                  <c:v>5.0186592572289745</c:v>
                </c:pt>
                <c:pt idx="5">
                  <c:v>5.8755350154210628</c:v>
                </c:pt>
                <c:pt idx="6">
                  <c:v>5.6263230038644094</c:v>
                </c:pt>
                <c:pt idx="7">
                  <c:v>5.2499085368370215</c:v>
                </c:pt>
                <c:pt idx="8">
                  <c:v>5.1310364697819688</c:v>
                </c:pt>
                <c:pt idx="9">
                  <c:v>2.8499999999999992</c:v>
                </c:pt>
                <c:pt idx="10">
                  <c:v>3.3687708601776611</c:v>
                </c:pt>
                <c:pt idx="11">
                  <c:v>2.8901417884106282</c:v>
                </c:pt>
                <c:pt idx="12">
                  <c:v>3.6259941614841007</c:v>
                </c:pt>
                <c:pt idx="13">
                  <c:v>4.4836870129517887</c:v>
                </c:pt>
                <c:pt idx="14">
                  <c:v>4.104934520579314</c:v>
                </c:pt>
                <c:pt idx="15">
                  <c:v>4.4074021872893461</c:v>
                </c:pt>
                <c:pt idx="16">
                  <c:v>4.2972622980998816</c:v>
                </c:pt>
                <c:pt idx="17">
                  <c:v>3.0147621503888713</c:v>
                </c:pt>
                <c:pt idx="18">
                  <c:v>3.2765981736251106</c:v>
                </c:pt>
                <c:pt idx="19">
                  <c:v>2.3767712834082069</c:v>
                </c:pt>
                <c:pt idx="20">
                  <c:v>2.2371315881420744</c:v>
                </c:pt>
                <c:pt idx="21">
                  <c:v>1.6453865751676622</c:v>
                </c:pt>
                <c:pt idx="22">
                  <c:v>1.719761262666752</c:v>
                </c:pt>
                <c:pt idx="23">
                  <c:v>3.122819394464015</c:v>
                </c:pt>
                <c:pt idx="24">
                  <c:v>2.8114253641673193</c:v>
                </c:pt>
                <c:pt idx="25">
                  <c:v>1.957838468893081</c:v>
                </c:pt>
                <c:pt idx="26">
                  <c:v>1.5739083075314571</c:v>
                </c:pt>
                <c:pt idx="27">
                  <c:v>1.4925068925164537</c:v>
                </c:pt>
                <c:pt idx="28">
                  <c:v>1.70500656624637</c:v>
                </c:pt>
                <c:pt idx="29">
                  <c:v>3.1064436821045085</c:v>
                </c:pt>
                <c:pt idx="30">
                  <c:v>2.63</c:v>
                </c:pt>
                <c:pt idx="31">
                  <c:v>2.2999999999999998</c:v>
                </c:pt>
                <c:pt idx="32">
                  <c:v>2.3699999999999997</c:v>
                </c:pt>
                <c:pt idx="33">
                  <c:v>2.67</c:v>
                </c:pt>
                <c:pt idx="34">
                  <c:v>1.76</c:v>
                </c:pt>
                <c:pt idx="35">
                  <c:v>0.5</c:v>
                </c:pt>
                <c:pt idx="36">
                  <c:v>0.3000000000000001</c:v>
                </c:pt>
                <c:pt idx="37">
                  <c:v>0.97220884414854791</c:v>
                </c:pt>
                <c:pt idx="38">
                  <c:v>2.2396248395803342</c:v>
                </c:pt>
                <c:pt idx="39">
                  <c:v>2.8499999999999992</c:v>
                </c:pt>
                <c:pt idx="40">
                  <c:v>2.345544715254011</c:v>
                </c:pt>
                <c:pt idx="41">
                  <c:v>0.99949950249373942</c:v>
                </c:pt>
                <c:pt idx="42">
                  <c:v>0.77711211672812941</c:v>
                </c:pt>
                <c:pt idx="43">
                  <c:v>-0.23588145937928351</c:v>
                </c:pt>
                <c:pt idx="44">
                  <c:v>-0.46839103163347495</c:v>
                </c:pt>
                <c:pt idx="45">
                  <c:v>-0.68530310956725859</c:v>
                </c:pt>
                <c:pt idx="46">
                  <c:v>0.77109098415244492</c:v>
                </c:pt>
                <c:pt idx="47">
                  <c:v>1.6459892043591218</c:v>
                </c:pt>
                <c:pt idx="48">
                  <c:v>1.3946535859334257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63-4A90-A15D-F9430E636B4A}"/>
            </c:ext>
          </c:extLst>
        </c:ser>
        <c:marker val="1"/>
        <c:axId val="110033536"/>
        <c:axId val="110032000"/>
      </c:lineChart>
      <c:valAx>
        <c:axId val="110032000"/>
        <c:scaling>
          <c:orientation val="minMax"/>
          <c:min val="-5"/>
        </c:scaling>
        <c:axPos val="l"/>
        <c:majorGridlines>
          <c:spPr>
            <a:ln w="9525" cap="flat" cmpd="sng" algn="ctr">
              <a:solidFill>
                <a:schemeClr val="accent1">
                  <a:lumMod val="60000"/>
                  <a:lumOff val="40000"/>
                </a:schemeClr>
              </a:solidFill>
              <a:prstDash val="sysDot"/>
              <a:round/>
            </a:ln>
            <a:effectLst/>
          </c:spPr>
        </c:majorGridlines>
        <c:numFmt formatCode="[$-2000000]0.0" sourceLinked="0"/>
        <c:maj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10033536"/>
        <c:crossesAt val="1"/>
        <c:crossBetween val="between"/>
        <c:minorUnit val="2"/>
      </c:valAx>
      <c:catAx>
        <c:axId val="11003353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endParaRPr lang="en-US"/>
          </a:p>
        </c:txPr>
        <c:crossAx val="110032000"/>
        <c:crossesAt val="-10"/>
        <c:auto val="1"/>
        <c:lblAlgn val="ctr"/>
        <c:lblOffset val="100"/>
        <c:tickLblSkip val="3"/>
        <c:tickMarkSkip val="2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19046646382638E-2"/>
          <c:y val="0.91803613449499255"/>
          <c:w val="0.79571191139788799"/>
          <c:h val="6.154344605029695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2"/>
              </a:solidFill>
              <a:latin typeface="Bahij Nazanin" panose="02040503050201020203" pitchFamily="18" charset="-78"/>
              <a:ea typeface="+mn-ea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ps-AF" sz="1000"/>
              <a:t>غیر الکولی ځښاک   </a:t>
            </a:r>
            <a:endParaRPr lang="fa-IR" sz="1000"/>
          </a:p>
        </c:rich>
      </c:tx>
      <c:layout>
        <c:manualLayout>
          <c:xMode val="edge"/>
          <c:yMode val="edge"/>
          <c:x val="0.38654857786683905"/>
          <c:y val="4.0025327573352913E-2"/>
        </c:manualLayout>
      </c:layout>
    </c:title>
    <c:plotArea>
      <c:layout>
        <c:manualLayout>
          <c:layoutTarget val="inner"/>
          <c:xMode val="edge"/>
          <c:yMode val="edge"/>
          <c:x val="8.8600715819613526E-2"/>
          <c:y val="0.15175398883844599"/>
          <c:w val="0.87970966356478852"/>
          <c:h val="0.6162022937794257"/>
        </c:manualLayout>
      </c:layout>
      <c:barChart>
        <c:barDir val="col"/>
        <c:grouping val="clustered"/>
        <c:ser>
          <c:idx val="1"/>
          <c:order val="0"/>
          <c:tx>
            <c:strRef>
              <c:f>'Y - to -Y'!$M$1</c:f>
              <c:strCache>
                <c:ptCount val="1"/>
                <c:pt idx="0">
                  <c:v>غیرالکولی څښاک 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lumMod val="50000"/>
                  </a:srgbClr>
                </a:gs>
                <a:gs pos="50000">
                  <a:srgbClr val="B699EF"/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-Y'!$M$98:$M$110</c:f>
              <c:numCache>
                <c:formatCode>0.00</c:formatCode>
                <c:ptCount val="13"/>
                <c:pt idx="0">
                  <c:v>5.3864629787444773</c:v>
                </c:pt>
                <c:pt idx="1">
                  <c:v>6.4002947386464948</c:v>
                </c:pt>
                <c:pt idx="2">
                  <c:v>5.4525677688489465</c:v>
                </c:pt>
                <c:pt idx="3">
                  <c:v>5.6498164883222364</c:v>
                </c:pt>
                <c:pt idx="4">
                  <c:v>5.5114252765924645</c:v>
                </c:pt>
                <c:pt idx="5">
                  <c:v>4.4247684857776006</c:v>
                </c:pt>
                <c:pt idx="6">
                  <c:v>4.2187133362630469</c:v>
                </c:pt>
                <c:pt idx="7">
                  <c:v>4.2799411446444733</c:v>
                </c:pt>
                <c:pt idx="8">
                  <c:v>4.5408829825017314</c:v>
                </c:pt>
                <c:pt idx="9">
                  <c:v>3.6997137308760402</c:v>
                </c:pt>
                <c:pt idx="10">
                  <c:v>4.0999999999999996</c:v>
                </c:pt>
                <c:pt idx="11">
                  <c:v>4.0050612940409014</c:v>
                </c:pt>
                <c:pt idx="12">
                  <c:v>4.1758925066210875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05-4B3B-B0EC-617281EA77CC}"/>
            </c:ext>
          </c:extLst>
        </c:ser>
        <c:axId val="156050560"/>
        <c:axId val="156052096"/>
      </c:barChart>
      <c:catAx>
        <c:axId val="156050560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156052096"/>
        <c:crossesAt val="0"/>
        <c:auto val="1"/>
        <c:lblAlgn val="ctr"/>
        <c:lblOffset val="100"/>
        <c:tickLblSkip val="2"/>
      </c:catAx>
      <c:valAx>
        <c:axId val="156052096"/>
        <c:scaling>
          <c:orientation val="minMax"/>
          <c:max val="7"/>
          <c:min val="0"/>
        </c:scaling>
        <c:axPos val="l"/>
        <c:majorGridlines/>
        <c:numFmt formatCode="[$-2000000]0.0" sourceLinked="0"/>
        <c:tickLblPos val="nextTo"/>
        <c:spPr>
          <a:ln w="12700">
            <a:solidFill>
              <a:schemeClr val="tx1"/>
            </a:solidFill>
          </a:ln>
        </c:spPr>
        <c:crossAx val="156050560"/>
        <c:crosses val="autoZero"/>
        <c:crossBetween val="between"/>
        <c:majorUnit val="1"/>
      </c:valAx>
    </c:plotArea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غیر خوراکی توکی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3512515852212371"/>
          <c:y val="3.416076881440403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1442"/>
          <c:h val="0.57529002134221008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solidFill>
              <a:srgbClr val="A9A0E8"/>
            </a:solidFill>
            <a:ln w="19050">
              <a:solidFill>
                <a:srgbClr val="31859C"/>
              </a:solidFill>
            </a:ln>
            <a:effectLst>
              <a:outerShdw blurRad="40000" dist="23000" dir="5400000" rotWithShape="0">
                <a:srgbClr val="000000">
                  <a:alpha val="40000"/>
                </a:srgbClr>
              </a:outerShdw>
            </a:effectLst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-Y'!$C$98:$C$110</c:f>
              <c:numCache>
                <c:formatCode>0.00</c:formatCode>
                <c:ptCount val="13"/>
                <c:pt idx="0">
                  <c:v>0.34000588989679897</c:v>
                </c:pt>
                <c:pt idx="1">
                  <c:v>1.7744217407472878</c:v>
                </c:pt>
                <c:pt idx="2">
                  <c:v>3.6341925236855088</c:v>
                </c:pt>
                <c:pt idx="3">
                  <c:v>4.8767701942348278</c:v>
                </c:pt>
                <c:pt idx="4">
                  <c:v>4.0317302639912178</c:v>
                </c:pt>
                <c:pt idx="5">
                  <c:v>2.7672467239067799</c:v>
                </c:pt>
                <c:pt idx="6">
                  <c:v>2.9238702923755082</c:v>
                </c:pt>
                <c:pt idx="7">
                  <c:v>1.8484772791761033</c:v>
                </c:pt>
                <c:pt idx="8">
                  <c:v>1.1203754575225933</c:v>
                </c:pt>
                <c:pt idx="9">
                  <c:v>1.22</c:v>
                </c:pt>
                <c:pt idx="10">
                  <c:v>2.7725783977994971</c:v>
                </c:pt>
                <c:pt idx="11">
                  <c:v>3.7501061529241801</c:v>
                </c:pt>
                <c:pt idx="12">
                  <c:v>3.8411416919029802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59-4BA2-B80F-160863767841}"/>
            </c:ext>
          </c:extLst>
        </c:ser>
        <c:axId val="109678592"/>
        <c:axId val="109680128"/>
      </c:barChart>
      <c:lineChart>
        <c:grouping val="stacked"/>
        <c:ser>
          <c:idx val="1"/>
          <c:order val="1"/>
          <c:tx>
            <c:strRef>
              <c:f>'Y - to -Y'!$N$1</c:f>
              <c:strCache>
                <c:ptCount val="1"/>
                <c:pt idx="0">
                  <c:v>غیر خوراکي توکي</c:v>
                </c:pt>
              </c:strCache>
            </c:strRef>
          </c:tx>
          <c:spPr>
            <a:ln w="25400">
              <a:solidFill>
                <a:schemeClr val="accent3">
                  <a:lumMod val="75000"/>
                </a:schemeClr>
              </a:solidFill>
            </a:ln>
          </c:spPr>
          <c:marker>
            <c:symbol val="circle"/>
            <c:size val="3"/>
            <c:spPr>
              <a:solidFill>
                <a:srgbClr val="A9A0E8"/>
              </a:solidFill>
            </c:spPr>
          </c:marker>
          <c:cat>
            <c:strRef>
              <c:f>'Y - to -Y'!$B$96:$B$108</c:f>
              <c:strCache>
                <c:ptCount val="13"/>
                <c:pt idx="0">
                  <c:v>لیندۍ۹۷</c:v>
                </c:pt>
                <c:pt idx="1">
                  <c:v>مرغومی۹۷</c:v>
                </c:pt>
                <c:pt idx="2">
                  <c:v>سلواغه۹۷</c:v>
                </c:pt>
                <c:pt idx="3">
                  <c:v>کب۹۷</c:v>
                </c:pt>
                <c:pt idx="4">
                  <c:v>وری۹۸</c:v>
                </c:pt>
                <c:pt idx="5">
                  <c:v>غویي۹۸</c:v>
                </c:pt>
                <c:pt idx="6">
                  <c:v>غبر گولی۹۸</c:v>
                </c:pt>
                <c:pt idx="7">
                  <c:v>چنگاښ۹۸</c:v>
                </c:pt>
                <c:pt idx="8">
                  <c:v>زمری۹۸</c:v>
                </c:pt>
                <c:pt idx="9">
                  <c:v>وږي۹۸</c:v>
                </c:pt>
                <c:pt idx="10">
                  <c:v>تله ۹۸</c:v>
                </c:pt>
                <c:pt idx="11">
                  <c:v>لړم ۹۸</c:v>
                </c:pt>
                <c:pt idx="12">
                  <c:v>لیندۍ۹۸</c:v>
                </c:pt>
              </c:strCache>
            </c:strRef>
          </c:cat>
          <c:val>
            <c:numRef>
              <c:f>'Y - to -Y'!$N$96:$N$108</c:f>
              <c:numCache>
                <c:formatCode>0.00</c:formatCode>
                <c:ptCount val="13"/>
                <c:pt idx="0">
                  <c:v>1.7612401712745029</c:v>
                </c:pt>
                <c:pt idx="1">
                  <c:v>1.1944426383236288</c:v>
                </c:pt>
                <c:pt idx="2">
                  <c:v>0.5289989359194226</c:v>
                </c:pt>
                <c:pt idx="3">
                  <c:v>0.97220884414855135</c:v>
                </c:pt>
                <c:pt idx="4">
                  <c:v>2.2396248395803342</c:v>
                </c:pt>
                <c:pt idx="5">
                  <c:v>2.8514504780311567</c:v>
                </c:pt>
                <c:pt idx="6">
                  <c:v>2.345544715254011</c:v>
                </c:pt>
                <c:pt idx="7">
                  <c:v>0.99949950249373964</c:v>
                </c:pt>
                <c:pt idx="8">
                  <c:v>0.77711211672812963</c:v>
                </c:pt>
                <c:pt idx="9">
                  <c:v>-0.23588145937928351</c:v>
                </c:pt>
                <c:pt idx="10">
                  <c:v>-0.46839103163347495</c:v>
                </c:pt>
                <c:pt idx="11">
                  <c:v>-0.68530310956725449</c:v>
                </c:pt>
                <c:pt idx="12">
                  <c:v>0.77109098415244492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59-4BA2-B80F-160863767841}"/>
            </c:ext>
          </c:extLst>
        </c:ser>
        <c:marker val="1"/>
        <c:axId val="109678592"/>
        <c:axId val="109680128"/>
      </c:lineChart>
      <c:catAx>
        <c:axId val="10967859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lang="en-US" sz="900">
                <a:cs typeface="Pashto Nazo" pitchFamily="2" charset="-78"/>
              </a:defRPr>
            </a:pPr>
            <a:endParaRPr lang="en-US"/>
          </a:p>
        </c:txPr>
        <c:crossAx val="109680128"/>
        <c:crossesAt val="0"/>
        <c:auto val="1"/>
        <c:lblAlgn val="ctr"/>
        <c:lblOffset val="100"/>
        <c:tickLblSkip val="2"/>
      </c:catAx>
      <c:valAx>
        <c:axId val="109680128"/>
        <c:scaling>
          <c:orientation val="minMax"/>
          <c:max val="5"/>
          <c:min val="-1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678592"/>
        <c:crosses val="autoZero"/>
        <c:crossBetween val="between"/>
        <c:majorUnit val="1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title>
      <c:tx>
        <c:rich>
          <a:bodyPr/>
          <a:lstStyle/>
          <a:p>
            <a:pPr>
              <a:defRPr sz="1200"/>
            </a:pPr>
            <a:r>
              <a:rPr lang="ps-AF" sz="1200"/>
              <a:t>خوراکی </a:t>
            </a:r>
            <a:r>
              <a:rPr lang="fa-IR" sz="1200"/>
              <a:t>توکو</a:t>
            </a:r>
            <a:r>
              <a:rPr lang="ps-AF" sz="1200"/>
              <a:t> تورم </a:t>
            </a:r>
            <a:r>
              <a:rPr lang="fa-IR" sz="1200"/>
              <a:t>(</a:t>
            </a:r>
            <a:r>
              <a:rPr lang="ps-AF" sz="1200" b="0"/>
              <a:t>میاشتینی بدلون</a:t>
            </a:r>
            <a:r>
              <a:rPr lang="fa-IR" sz="1200"/>
              <a:t>)</a:t>
            </a:r>
          </a:p>
        </c:rich>
      </c:tx>
      <c:layout>
        <c:manualLayout>
          <c:xMode val="edge"/>
          <c:yMode val="edge"/>
          <c:x val="0.29646502717966572"/>
          <c:y val="2.7758781148372397E-2"/>
        </c:manualLayout>
      </c:layout>
    </c:title>
    <c:plotArea>
      <c:layout>
        <c:manualLayout>
          <c:layoutTarget val="inner"/>
          <c:xMode val="edge"/>
          <c:yMode val="edge"/>
          <c:x val="0.11544355884855106"/>
          <c:y val="0.15969101218514944"/>
          <c:w val="0.81644399393691958"/>
          <c:h val="0.67449677731028512"/>
        </c:manualLayout>
      </c:layout>
      <c:barChart>
        <c:barDir val="col"/>
        <c:grouping val="clustered"/>
        <c:ser>
          <c:idx val="1"/>
          <c:order val="1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'M- to -M'!$A$98:$A$110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 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'M- to -M'!$B$98:$B$110</c:f>
              <c:numCache>
                <c:formatCode>0.00</c:formatCode>
                <c:ptCount val="13"/>
                <c:pt idx="0">
                  <c:v>-0.62220481360458602</c:v>
                </c:pt>
                <c:pt idx="1">
                  <c:v>1.0030110239241274</c:v>
                </c:pt>
                <c:pt idx="2">
                  <c:v>1.0776969973836628</c:v>
                </c:pt>
                <c:pt idx="3">
                  <c:v>1.0933633390685982</c:v>
                </c:pt>
                <c:pt idx="4" formatCode="General">
                  <c:v>-0.91</c:v>
                </c:pt>
                <c:pt idx="5" formatCode="General">
                  <c:v>-1.08</c:v>
                </c:pt>
                <c:pt idx="6">
                  <c:v>9.0000000000000024E-2</c:v>
                </c:pt>
                <c:pt idx="7" formatCode="General">
                  <c:v>-0.66000000000000392</c:v>
                </c:pt>
                <c:pt idx="8" formatCode="General">
                  <c:v>0.24000000000000021</c:v>
                </c:pt>
                <c:pt idx="9" formatCode="General">
                  <c:v>0.76000000000000334</c:v>
                </c:pt>
                <c:pt idx="10" formatCode="General">
                  <c:v>1.6900000000000059</c:v>
                </c:pt>
                <c:pt idx="11">
                  <c:v>1.0651859757042861</c:v>
                </c:pt>
                <c:pt idx="12" formatCode="General">
                  <c:v>-0.54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EA-48E0-991D-4898B4D5C1E3}"/>
            </c:ext>
          </c:extLst>
        </c:ser>
        <c:gapWidth val="231"/>
        <c:axId val="156110848"/>
        <c:axId val="156112384"/>
      </c:barChart>
      <c:lineChart>
        <c:grouping val="stacked"/>
        <c:ser>
          <c:idx val="0"/>
          <c:order val="0"/>
          <c:tx>
            <c:strRef>
              <c:f>'M- to -M'!$M$1</c:f>
              <c:strCache>
                <c:ptCount val="1"/>
                <c:pt idx="0">
                  <c:v>غیر خوراکی توکی</c:v>
                </c:pt>
              </c:strCache>
            </c:strRef>
          </c:tx>
          <c:spPr>
            <a:ln>
              <a:gradFill>
                <a:gsLst>
                  <a:gs pos="0">
                    <a:schemeClr val="tx1">
                      <a:lumMod val="65000"/>
                      <a:lumOff val="3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marker>
            <c:symbol val="diamond"/>
            <c:size val="2"/>
          </c:marker>
          <c:dPt>
            <c:idx val="2"/>
            <c:marker>
              <c:spPr>
                <a:gradFill flip="none" rotWithShape="1">
                  <a:gsLst>
                    <a:gs pos="0">
                      <a:sysClr val="windowText" lastClr="000000"/>
                    </a:gs>
                    <a:gs pos="13000">
                      <a:srgbClr val="5F5F5F"/>
                    </a:gs>
                    <a:gs pos="21001">
                      <a:srgbClr val="5F5F5F"/>
                    </a:gs>
                    <a:gs pos="63000">
                      <a:srgbClr val="FFFFFF"/>
                    </a:gs>
                    <a:gs pos="67000">
                      <a:srgbClr val="B2B2B2"/>
                    </a:gs>
                    <a:gs pos="69000">
                      <a:srgbClr val="292929"/>
                    </a:gs>
                    <a:gs pos="82001">
                      <a:srgbClr val="777777"/>
                    </a:gs>
                    <a:gs pos="100000">
                      <a:srgbClr val="EAEAEA"/>
                    </a:gs>
                  </a:gsLst>
                  <a:lin ang="10800000" scaled="1"/>
                  <a:tileRect/>
                </a:gradFill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29EA-48E0-991D-4898B4D5C1E3}"/>
              </c:ext>
            </c:extLst>
          </c:dPt>
          <c:cat>
            <c:strRef>
              <c:f>'M- to -M'!$A$98:$A$110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 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'M- to -M'!$M$98:$M$110</c:f>
              <c:numCache>
                <c:formatCode>0.00</c:formatCode>
                <c:ptCount val="13"/>
                <c:pt idx="0">
                  <c:v>-0.17</c:v>
                </c:pt>
                <c:pt idx="1">
                  <c:v>0.12973026904428142</c:v>
                </c:pt>
                <c:pt idx="2">
                  <c:v>0.79694754490244857</c:v>
                </c:pt>
                <c:pt idx="3">
                  <c:v>0.77197883931806088</c:v>
                </c:pt>
                <c:pt idx="4" formatCode="General">
                  <c:v>-2.0000000000000011E-2</c:v>
                </c:pt>
                <c:pt idx="5" formatCode="General">
                  <c:v>-0.53</c:v>
                </c:pt>
                <c:pt idx="6" formatCode="General">
                  <c:v>-0.18000000000000024</c:v>
                </c:pt>
                <c:pt idx="7" formatCode="General">
                  <c:v>-0.74000000000000299</c:v>
                </c:pt>
                <c:pt idx="8" formatCode="General">
                  <c:v>0.29000000000000031</c:v>
                </c:pt>
                <c:pt idx="9" formatCode="General">
                  <c:v>0.39000000000000168</c:v>
                </c:pt>
                <c:pt idx="10" formatCode="General">
                  <c:v>0.95000000000000062</c:v>
                </c:pt>
                <c:pt idx="11">
                  <c:v>0.62031287031172333</c:v>
                </c:pt>
                <c:pt idx="12" formatCode="General">
                  <c:v>-1.08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9EA-48E0-991D-4898B4D5C1E3}"/>
            </c:ext>
          </c:extLst>
        </c:ser>
        <c:marker val="1"/>
        <c:axId val="156110848"/>
        <c:axId val="156112384"/>
      </c:lineChart>
      <c:catAx>
        <c:axId val="156110848"/>
        <c:scaling>
          <c:orientation val="minMax"/>
        </c:scaling>
        <c:axPos val="b"/>
        <c:numFmt formatCode="General" sourceLinked="0"/>
        <c:minorTickMark val="in"/>
        <c:tickLblPos val="nextTo"/>
        <c:spPr>
          <a:noFill/>
        </c:spPr>
        <c:txPr>
          <a:bodyPr rot="-3780000"/>
          <a:lstStyle/>
          <a:p>
            <a:pPr>
              <a:defRPr/>
            </a:pPr>
            <a:endParaRPr lang="en-US"/>
          </a:p>
        </c:txPr>
        <c:crossAx val="156112384"/>
        <c:crossesAt val="0"/>
        <c:auto val="1"/>
        <c:lblAlgn val="ctr"/>
        <c:lblOffset val="100"/>
        <c:tickLblSkip val="2"/>
        <c:tickMarkSkip val="1"/>
      </c:catAx>
      <c:valAx>
        <c:axId val="156112384"/>
        <c:scaling>
          <c:orientation val="minMax"/>
          <c:max val="2"/>
          <c:min val="-1.5"/>
        </c:scaling>
        <c:axPos val="l"/>
        <c:majorGridlines/>
        <c:numFmt formatCode="[$-2000000]0.0" sourceLinked="0"/>
        <c:tickLblPos val="nextTo"/>
        <c:crossAx val="156110848"/>
        <c:crossesAt val="1"/>
        <c:crossBetween val="between"/>
        <c:majorUnit val="0.5"/>
        <c:minorUnit val="0.1"/>
      </c:valAx>
    </c:plotArea>
    <c:legend>
      <c:legendPos val="b"/>
      <c:layout>
        <c:manualLayout>
          <c:xMode val="edge"/>
          <c:yMode val="edge"/>
          <c:x val="0.2730061137567385"/>
          <c:y val="0.87206951720676362"/>
          <c:w val="0.54979615572005558"/>
          <c:h val="9.6057972833078265E-2"/>
        </c:manualLayout>
      </c:layout>
    </c:legend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 sz="1000"/>
            </a:pPr>
            <a:r>
              <a:rPr lang="ps-AF" sz="1000"/>
              <a:t>جامی</a:t>
            </a:r>
            <a:r>
              <a:rPr lang="en-US" sz="1000"/>
              <a:t>) </a:t>
            </a:r>
            <a:r>
              <a:rPr lang="ps-AF" sz="1000" b="0"/>
              <a:t>کلنی بدلون</a:t>
            </a:r>
            <a:r>
              <a:rPr lang="ps-AF" sz="1000"/>
              <a:t>) </a:t>
            </a:r>
            <a:endParaRPr lang="en-US" sz="1000"/>
          </a:p>
        </c:rich>
      </c:tx>
      <c:layout>
        <c:manualLayout>
          <c:xMode val="edge"/>
          <c:yMode val="edge"/>
          <c:x val="0.44000058208449766"/>
          <c:y val="4.956890565070142E-2"/>
        </c:manualLayout>
      </c:layout>
    </c:title>
    <c:plotArea>
      <c:layout>
        <c:manualLayout>
          <c:layoutTarget val="inner"/>
          <c:xMode val="edge"/>
          <c:yMode val="edge"/>
          <c:x val="9.7722883107725422E-2"/>
          <c:y val="0.16927773357018441"/>
          <c:w val="0.83178496648518474"/>
          <c:h val="0.5498784440249756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-Y'!$P$1</c:f>
              <c:strCache>
                <c:ptCount val="1"/>
                <c:pt idx="0">
                  <c:v> جامی</c:v>
                </c:pt>
              </c:strCache>
            </c:strRef>
          </c:tx>
          <c:spPr>
            <a:gradFill>
              <a:gsLst>
                <a:gs pos="0">
                  <a:schemeClr val="accent4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22225">
              <a:solidFill>
                <a:schemeClr val="bg1">
                  <a:lumMod val="65000"/>
                </a:schemeClr>
              </a:solidFill>
            </a:ln>
            <a:effectLst>
              <a:outerShdw blurRad="40000" dist="20000" dir="5400000" rotWithShape="0">
                <a:schemeClr val="bg1">
                  <a:lumMod val="50000"/>
                  <a:alpha val="38000"/>
                </a:schemeClr>
              </a:outerShdw>
            </a:effectLst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-Y'!$P$98:$P$110</c:f>
              <c:numCache>
                <c:formatCode>0.00</c:formatCode>
                <c:ptCount val="13"/>
                <c:pt idx="0">
                  <c:v>4.0510188765828845</c:v>
                </c:pt>
                <c:pt idx="1">
                  <c:v>3.2481045171525027</c:v>
                </c:pt>
                <c:pt idx="2">
                  <c:v>4.7776324253432092</c:v>
                </c:pt>
                <c:pt idx="3">
                  <c:v>5.9342745044649794</c:v>
                </c:pt>
                <c:pt idx="4">
                  <c:v>5.1728776828013734</c:v>
                </c:pt>
                <c:pt idx="5">
                  <c:v>5.4431203093256784</c:v>
                </c:pt>
                <c:pt idx="6">
                  <c:v>6.299781281625938</c:v>
                </c:pt>
                <c:pt idx="7">
                  <c:v>5.3556062787043706</c:v>
                </c:pt>
                <c:pt idx="8">
                  <c:v>6.0188510210428703</c:v>
                </c:pt>
                <c:pt idx="9">
                  <c:v>7.4796270541898995</c:v>
                </c:pt>
                <c:pt idx="10">
                  <c:v>7.5175645833659255</c:v>
                </c:pt>
                <c:pt idx="11">
                  <c:v>6.8934950687990355</c:v>
                </c:pt>
                <c:pt idx="12">
                  <c:v>8.4184904824482505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E2-4E45-BDB7-BDAA1DE6B1EF}"/>
            </c:ext>
          </c:extLst>
        </c:ser>
        <c:axId val="109651456"/>
        <c:axId val="109652992"/>
      </c:barChart>
      <c:catAx>
        <c:axId val="10965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09652992"/>
        <c:crossesAt val="0"/>
        <c:auto val="1"/>
        <c:lblAlgn val="ctr"/>
        <c:lblOffset val="100"/>
        <c:tickLblSkip val="2"/>
      </c:catAx>
      <c:valAx>
        <c:axId val="109652992"/>
        <c:scaling>
          <c:orientation val="minMax"/>
          <c:min val="0"/>
        </c:scaling>
        <c:axPos val="l"/>
        <c:majorGridlines/>
        <c:numFmt formatCode="[$-2000000]0.0" sourceLinked="0"/>
        <c:majorTickMark val="none"/>
        <c:tickLblPos val="nextTo"/>
        <c:crossAx val="109651456"/>
        <c:crosses val="autoZero"/>
        <c:crossBetween val="between"/>
        <c:minorUnit val="2"/>
      </c:valAx>
    </c:plotArea>
    <c:plotVisOnly val="1"/>
    <c:dispBlanksAs val="gap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3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د اوسیدو ځای او دکور سامانونه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 </a:t>
            </a:r>
            <a:r>
              <a:rPr lang="fa-IR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 b="1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104276045860167"/>
          <c:y val="2.0170961120132357E-2"/>
        </c:manualLayout>
      </c:layout>
    </c:title>
    <c:plotArea>
      <c:layout>
        <c:manualLayout>
          <c:layoutTarget val="inner"/>
          <c:xMode val="edge"/>
          <c:yMode val="edge"/>
          <c:x val="0.11904576284400099"/>
          <c:y val="0.13102478233285034"/>
          <c:w val="0.84666679194933558"/>
          <c:h val="0.71506792928416951"/>
        </c:manualLayout>
      </c:layout>
      <c:barChart>
        <c:barDir val="col"/>
        <c:grouping val="clustered"/>
        <c:ser>
          <c:idx val="0"/>
          <c:order val="0"/>
          <c:tx>
            <c:strRef>
              <c:f>'Y - to -Y'!$Q$1</c:f>
              <c:strCache>
                <c:ptCount val="1"/>
                <c:pt idx="0">
                  <c:v>د اوسیدو ځای </c:v>
                </c:pt>
              </c:strCache>
            </c:strRef>
          </c:tx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-Y'!$Q$98:$Q$110</c:f>
              <c:numCache>
                <c:formatCode>0.00</c:formatCode>
                <c:ptCount val="13"/>
                <c:pt idx="0">
                  <c:v>-3.3623187393275837</c:v>
                </c:pt>
                <c:pt idx="1">
                  <c:v>-2.3084763966125244</c:v>
                </c:pt>
                <c:pt idx="2">
                  <c:v>-0.20648964242439144</c:v>
                </c:pt>
                <c:pt idx="3">
                  <c:v>-1.4943661381772234E-3</c:v>
                </c:pt>
                <c:pt idx="4">
                  <c:v>-0.37276548113447666</c:v>
                </c:pt>
                <c:pt idx="5">
                  <c:v>-2.8338765843697176</c:v>
                </c:pt>
                <c:pt idx="6">
                  <c:v>-3.2453607048140602</c:v>
                </c:pt>
                <c:pt idx="7">
                  <c:v>-5.0007124035134183</c:v>
                </c:pt>
                <c:pt idx="8">
                  <c:v>-4.0732121973859003</c:v>
                </c:pt>
                <c:pt idx="9">
                  <c:v>-4.172188495178542</c:v>
                </c:pt>
                <c:pt idx="10">
                  <c:v>-1.4908483240497881</c:v>
                </c:pt>
                <c:pt idx="11">
                  <c:v>0.89445394308962356</c:v>
                </c:pt>
                <c:pt idx="12">
                  <c:v>-1.2275709862381246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CC-46E9-8314-D82C86E5DE11}"/>
            </c:ext>
          </c:extLst>
        </c:ser>
        <c:axId val="156311936"/>
        <c:axId val="156313472"/>
      </c:barChart>
      <c:lineChart>
        <c:grouping val="stacked"/>
        <c:ser>
          <c:idx val="1"/>
          <c:order val="1"/>
          <c:tx>
            <c:strRef>
              <c:f>'Y - to -Y'!$R$1</c:f>
              <c:strCache>
                <c:ptCount val="1"/>
                <c:pt idx="0">
                  <c:v> دکور سامانونه</c:v>
                </c:pt>
              </c:strCache>
            </c:strRef>
          </c:tx>
          <c:spPr>
            <a:ln>
              <a:solidFill>
                <a:schemeClr val="accent5"/>
              </a:solidFill>
            </a:ln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</c:spPr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-Y'!$R$98:$R$110</c:f>
              <c:numCache>
                <c:formatCode>0.00</c:formatCode>
                <c:ptCount val="13"/>
                <c:pt idx="0">
                  <c:v>2.7112480915796624</c:v>
                </c:pt>
                <c:pt idx="1">
                  <c:v>3.1951263176555282</c:v>
                </c:pt>
                <c:pt idx="2">
                  <c:v>4.3671000527868342</c:v>
                </c:pt>
                <c:pt idx="3">
                  <c:v>4.8918428727226404</c:v>
                </c:pt>
                <c:pt idx="4">
                  <c:v>4.6219064446966662</c:v>
                </c:pt>
                <c:pt idx="5">
                  <c:v>3.6092394342319922</c:v>
                </c:pt>
                <c:pt idx="6">
                  <c:v>3.4729306206819688</c:v>
                </c:pt>
                <c:pt idx="7">
                  <c:v>2.9725961028298027</c:v>
                </c:pt>
                <c:pt idx="8">
                  <c:v>1.4210300910047764</c:v>
                </c:pt>
                <c:pt idx="9">
                  <c:v>-3.3780616846912359E-2</c:v>
                </c:pt>
                <c:pt idx="10">
                  <c:v>0.41816440464270688</c:v>
                </c:pt>
                <c:pt idx="11">
                  <c:v>1.0192084492651299</c:v>
                </c:pt>
                <c:pt idx="12">
                  <c:v>1.4246541257601386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CC-46E9-8314-D82C86E5DE11}"/>
            </c:ext>
          </c:extLst>
        </c:ser>
        <c:marker val="1"/>
        <c:axId val="156311936"/>
        <c:axId val="156313472"/>
      </c:lineChart>
      <c:catAx>
        <c:axId val="15631193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313472"/>
        <c:crossesAt val="0"/>
        <c:auto val="1"/>
        <c:lblAlgn val="ctr"/>
        <c:lblOffset val="100"/>
        <c:tickLblSkip val="2"/>
      </c:catAx>
      <c:valAx>
        <c:axId val="156313472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  <a:prstDash val="sysDash"/>
            </a:ln>
          </c:spPr>
        </c:majorGridlines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31193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1091399971184986"/>
          <c:y val="0.86690624024420004"/>
          <c:w val="0.82722392397848288"/>
          <c:h val="0.13080736681062041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ln>
      <a:solidFill>
        <a:srgbClr val="7030A0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انځور : درملنه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931054596072115"/>
          <c:y val="3.6961246500569894E-2"/>
        </c:manualLayout>
      </c:layout>
    </c:title>
    <c:plotArea>
      <c:layout>
        <c:manualLayout>
          <c:layoutTarget val="inner"/>
          <c:xMode val="edge"/>
          <c:yMode val="edge"/>
          <c:x val="0.11716106254822453"/>
          <c:y val="0.12975940394512592"/>
          <c:w val="0.86592501557859891"/>
          <c:h val="0.58810954990855557"/>
        </c:manualLayout>
      </c:layout>
      <c:lineChart>
        <c:grouping val="stacked"/>
        <c:ser>
          <c:idx val="0"/>
          <c:order val="0"/>
          <c:tx>
            <c:strRef>
              <c:f>'Y - to -Y'!$S$1</c:f>
              <c:strCache>
                <c:ptCount val="1"/>
                <c:pt idx="0">
                  <c:v>درملنه </c:v>
                </c:pt>
              </c:strCache>
            </c:strRef>
          </c:tx>
          <c:spPr>
            <a:ln w="25400"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</c:spPr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-Y'!$S$98:$S$110</c:f>
              <c:numCache>
                <c:formatCode>0.00</c:formatCode>
                <c:ptCount val="13"/>
                <c:pt idx="0">
                  <c:v>2.1414820608404832</c:v>
                </c:pt>
                <c:pt idx="1">
                  <c:v>1.8926977572253139</c:v>
                </c:pt>
                <c:pt idx="2">
                  <c:v>2.5716534544642213</c:v>
                </c:pt>
                <c:pt idx="3">
                  <c:v>5.2387868258089165</c:v>
                </c:pt>
                <c:pt idx="4">
                  <c:v>5.2978153656920695</c:v>
                </c:pt>
                <c:pt idx="5">
                  <c:v>5.4309136726317542</c:v>
                </c:pt>
                <c:pt idx="6">
                  <c:v>6.0163439713484479</c:v>
                </c:pt>
                <c:pt idx="7">
                  <c:v>5.4653212152579789</c:v>
                </c:pt>
                <c:pt idx="8">
                  <c:v>5.5325391258444414</c:v>
                </c:pt>
                <c:pt idx="9">
                  <c:v>5.6688626138649454</c:v>
                </c:pt>
                <c:pt idx="10">
                  <c:v>6.0788243894556171</c:v>
                </c:pt>
                <c:pt idx="11">
                  <c:v>4.407641112236182</c:v>
                </c:pt>
                <c:pt idx="12">
                  <c:v>5.5978608884374745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E3-4123-9AF5-DDAE366AE85F}"/>
            </c:ext>
          </c:extLst>
        </c:ser>
        <c:marker val="1"/>
        <c:axId val="156370816"/>
        <c:axId val="156372352"/>
      </c:lineChart>
      <c:catAx>
        <c:axId val="156370816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372352"/>
        <c:crossesAt val="1"/>
        <c:auto val="1"/>
        <c:lblAlgn val="ctr"/>
        <c:lblOffset val="100"/>
        <c:tickLblSkip val="2"/>
      </c:catAx>
      <c:valAx>
        <c:axId val="156372352"/>
        <c:scaling>
          <c:orientation val="minMax"/>
          <c:min val="1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370816"/>
        <c:crosses val="autoZero"/>
        <c:crossBetween val="between"/>
      </c:valAx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ترانسپورت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مخابرات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کلني بدلون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r>
              <a:rPr lang="en-US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0619020404707481"/>
          <c:y val="3.9554696097180528E-2"/>
        </c:manualLayout>
      </c:layout>
    </c:title>
    <c:plotArea>
      <c:layout>
        <c:manualLayout>
          <c:layoutTarget val="inner"/>
          <c:xMode val="edge"/>
          <c:yMode val="edge"/>
          <c:x val="0.1454317153575487"/>
          <c:y val="0.18139290097068728"/>
          <c:w val="0.80118805337445764"/>
          <c:h val="0.56069205798370592"/>
        </c:manualLayout>
      </c:layout>
      <c:barChart>
        <c:barDir val="col"/>
        <c:grouping val="clustered"/>
        <c:ser>
          <c:idx val="1"/>
          <c:order val="1"/>
          <c:tx>
            <c:strRef>
              <c:f>'Y - to -Y'!$T$1</c:f>
              <c:strCache>
                <c:ptCount val="1"/>
                <c:pt idx="0">
                  <c:v>ترا نسپورت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>
              <a:outerShdw blurRad="50800" dist="50800" dir="5400000" algn="ctr" rotWithShape="0">
                <a:schemeClr val="tx1"/>
              </a:outerShdw>
            </a:effectLst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-Y'!$T$98:$T$110</c:f>
              <c:numCache>
                <c:formatCode>0.00</c:formatCode>
                <c:ptCount val="13"/>
                <c:pt idx="0">
                  <c:v>4.7950312820756569</c:v>
                </c:pt>
                <c:pt idx="1">
                  <c:v>5.7699516635323995</c:v>
                </c:pt>
                <c:pt idx="2">
                  <c:v>5.6770071514270715</c:v>
                </c:pt>
                <c:pt idx="3">
                  <c:v>4.2984333407567865</c:v>
                </c:pt>
                <c:pt idx="4">
                  <c:v>2.9055881352606927</c:v>
                </c:pt>
                <c:pt idx="5">
                  <c:v>-0.33484933364611447</c:v>
                </c:pt>
                <c:pt idx="6">
                  <c:v>-2.2660460102545743</c:v>
                </c:pt>
                <c:pt idx="7">
                  <c:v>-3.8590230743828577</c:v>
                </c:pt>
                <c:pt idx="8">
                  <c:v>-6.6663186587662526</c:v>
                </c:pt>
                <c:pt idx="9">
                  <c:v>-7.5925931517622729</c:v>
                </c:pt>
                <c:pt idx="10">
                  <c:v>-6.1765905153218714</c:v>
                </c:pt>
                <c:pt idx="11">
                  <c:v>-4.6876473749922321</c:v>
                </c:pt>
                <c:pt idx="12">
                  <c:v>-3.8585537658859312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FA-4A9F-8CF4-838387888321}"/>
            </c:ext>
          </c:extLst>
        </c:ser>
        <c:axId val="156410624"/>
        <c:axId val="156412160"/>
      </c:barChart>
      <c:lineChart>
        <c:grouping val="stacked"/>
        <c:ser>
          <c:idx val="0"/>
          <c:order val="0"/>
          <c:tx>
            <c:strRef>
              <c:f>'Y - to -Y'!$U$1</c:f>
              <c:strCache>
                <c:ptCount val="1"/>
                <c:pt idx="0">
                  <c:v>مخا برا ت 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-Y'!$U$98:$U$110</c:f>
              <c:numCache>
                <c:formatCode>0.00</c:formatCode>
                <c:ptCount val="13"/>
                <c:pt idx="0">
                  <c:v>-2.3880137374359602</c:v>
                </c:pt>
                <c:pt idx="1">
                  <c:v>-2.8348512017350225</c:v>
                </c:pt>
                <c:pt idx="2">
                  <c:v>-3.3206598401233078</c:v>
                </c:pt>
                <c:pt idx="3">
                  <c:v>-2.7315072267844012</c:v>
                </c:pt>
                <c:pt idx="4">
                  <c:v>-4.5823678137606834</c:v>
                </c:pt>
                <c:pt idx="5">
                  <c:v>-5.0974787431054285</c:v>
                </c:pt>
                <c:pt idx="6">
                  <c:v>-5.8414800987951709</c:v>
                </c:pt>
                <c:pt idx="7">
                  <c:v>-6.6291271766736415</c:v>
                </c:pt>
                <c:pt idx="8">
                  <c:v>-6.6790357164393743</c:v>
                </c:pt>
                <c:pt idx="9">
                  <c:v>-5.3224783101187745</c:v>
                </c:pt>
                <c:pt idx="10">
                  <c:v>-4.4342295592003982</c:v>
                </c:pt>
                <c:pt idx="11">
                  <c:v>-3.9339450222082681</c:v>
                </c:pt>
                <c:pt idx="12">
                  <c:v>-3.6012580322634324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FA-4A9F-8CF4-838387888321}"/>
            </c:ext>
          </c:extLst>
        </c:ser>
        <c:marker val="1"/>
        <c:axId val="156410624"/>
        <c:axId val="156412160"/>
      </c:lineChart>
      <c:catAx>
        <c:axId val="156410624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412160"/>
        <c:crossesAt val="0"/>
        <c:auto val="1"/>
        <c:lblAlgn val="ctr"/>
        <c:lblOffset val="100"/>
        <c:tickLblSkip val="2"/>
      </c:catAx>
      <c:valAx>
        <c:axId val="156412160"/>
        <c:scaling>
          <c:orientation val="minMax"/>
          <c:min val="-8"/>
        </c:scaling>
        <c:axPos val="l"/>
        <c:majorGridlines/>
        <c:numFmt formatCode="[$-2000000]0.0" sourceLinked="0"/>
        <c:tickLblPos val="nextTo"/>
        <c:spPr>
          <a:ln w="1905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410624"/>
        <c:crosses val="autoZero"/>
        <c:crossBetween val="between"/>
        <c:majorUnit val="5"/>
      </c:valAx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ښوونه او روزنه او اطلاعات او فرهنګ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1889342361065403"/>
          <c:y val="1.2960102856033901E-2"/>
        </c:manualLayout>
      </c:layout>
    </c:title>
    <c:plotArea>
      <c:layout>
        <c:manualLayout>
          <c:layoutTarget val="inner"/>
          <c:xMode val="edge"/>
          <c:yMode val="edge"/>
          <c:x val="0.11985627601958022"/>
          <c:y val="0.12963921249138541"/>
          <c:w val="0.83194252552473769"/>
          <c:h val="0.51384978537095249"/>
        </c:manualLayout>
      </c:layout>
      <c:barChart>
        <c:barDir val="col"/>
        <c:grouping val="clustered"/>
        <c:ser>
          <c:idx val="2"/>
          <c:order val="1"/>
          <c:tx>
            <c:strRef>
              <c:f>'Y - to -Y'!$W$1</c:f>
              <c:strCache>
                <c:ptCount val="1"/>
                <c:pt idx="0">
                  <c:v> اطلاعات او فرهنگ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-Y'!$W$98:$W$110</c:f>
              <c:numCache>
                <c:formatCode>0.00</c:formatCode>
                <c:ptCount val="13"/>
                <c:pt idx="0">
                  <c:v>0.94877656268360111</c:v>
                </c:pt>
                <c:pt idx="1">
                  <c:v>0.35164915184102674</c:v>
                </c:pt>
                <c:pt idx="2">
                  <c:v>2.6698011198375893</c:v>
                </c:pt>
                <c:pt idx="3">
                  <c:v>2.1065951607820002</c:v>
                </c:pt>
                <c:pt idx="4">
                  <c:v>1.1767313012036595</c:v>
                </c:pt>
                <c:pt idx="5">
                  <c:v>2.6566193721125231</c:v>
                </c:pt>
                <c:pt idx="6">
                  <c:v>3.4351555619225782</c:v>
                </c:pt>
                <c:pt idx="7">
                  <c:v>2.9804153269247227</c:v>
                </c:pt>
                <c:pt idx="8">
                  <c:v>0.61085636381572606</c:v>
                </c:pt>
                <c:pt idx="9">
                  <c:v>3.9818957417457672</c:v>
                </c:pt>
                <c:pt idx="10">
                  <c:v>4.3287700472377217</c:v>
                </c:pt>
                <c:pt idx="11">
                  <c:v>4.3413713010901533</c:v>
                </c:pt>
                <c:pt idx="12">
                  <c:v>0.79871921399770063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36-477C-BDA9-D1A0CB03569B}"/>
            </c:ext>
          </c:extLst>
        </c:ser>
        <c:axId val="156467200"/>
        <c:axId val="156468736"/>
      </c:barChart>
      <c:lineChart>
        <c:grouping val="stacked"/>
        <c:ser>
          <c:idx val="0"/>
          <c:order val="0"/>
          <c:tx>
            <c:strRef>
              <c:f>'Y - to -Y'!$V$1</c:f>
              <c:strCache>
                <c:ptCount val="1"/>
                <c:pt idx="0">
                  <c:v>ښوونه او روزنه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-Y'!$V$98:$V$110</c:f>
              <c:numCache>
                <c:formatCode>0.00</c:formatCode>
                <c:ptCount val="13"/>
                <c:pt idx="0">
                  <c:v>5.3150562096633047</c:v>
                </c:pt>
                <c:pt idx="1">
                  <c:v>6.2353992255175514</c:v>
                </c:pt>
                <c:pt idx="2">
                  <c:v>-4.5046930670576639</c:v>
                </c:pt>
                <c:pt idx="3">
                  <c:v>0.21265304623765413</c:v>
                </c:pt>
                <c:pt idx="4">
                  <c:v>0.28645505812399075</c:v>
                </c:pt>
                <c:pt idx="5">
                  <c:v>0.44889544904018724</c:v>
                </c:pt>
                <c:pt idx="6">
                  <c:v>3.0658358906366248</c:v>
                </c:pt>
                <c:pt idx="7">
                  <c:v>1.8445183682361381</c:v>
                </c:pt>
                <c:pt idx="8">
                  <c:v>2.8267925036452577</c:v>
                </c:pt>
                <c:pt idx="9">
                  <c:v>0.33103880261657892</c:v>
                </c:pt>
                <c:pt idx="10">
                  <c:v>1.5816355717669601</c:v>
                </c:pt>
                <c:pt idx="11">
                  <c:v>-0.84866195620132756</c:v>
                </c:pt>
                <c:pt idx="12">
                  <c:v>3.6577583100655837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36-477C-BDA9-D1A0CB03569B}"/>
            </c:ext>
          </c:extLst>
        </c:ser>
        <c:marker val="1"/>
        <c:axId val="156467200"/>
        <c:axId val="156468736"/>
      </c:lineChart>
      <c:catAx>
        <c:axId val="156467200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2700000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468736"/>
        <c:crossesAt val="-12"/>
        <c:auto val="1"/>
        <c:lblAlgn val="ctr"/>
        <c:lblOffset val="100"/>
        <c:tickLblSkip val="2"/>
      </c:catAx>
      <c:valAx>
        <c:axId val="156468736"/>
        <c:scaling>
          <c:orientation val="minMax"/>
        </c:scaling>
        <c:axPos val="l"/>
        <c:majorGridlines/>
        <c:numFmt formatCode="[$-2000000]0.0" sourceLinked="0"/>
        <c:tickLblPos val="nextTo"/>
        <c:spPr>
          <a:ln w="12700">
            <a:solidFill>
              <a:srgbClr val="1F497D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6467200"/>
        <c:crosses val="autoZero"/>
        <c:crossBetween val="between"/>
        <c:majorUnit val="5"/>
      </c:valAx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دهستی انفلاسیون په غیر د ډوډی ،غله ،غوړی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او ترانسپورت او خلاصه شوی اوسط </a:t>
            </a:r>
            <a:endParaRPr lang="fa-IR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15388532977815531"/>
          <c:y val="7.1741709037686533E-3"/>
        </c:manualLayout>
      </c:layout>
    </c:title>
    <c:plotArea>
      <c:layout>
        <c:manualLayout>
          <c:layoutTarget val="inner"/>
          <c:xMode val="edge"/>
          <c:yMode val="edge"/>
          <c:x val="0.10233543753206487"/>
          <c:y val="0.15990425937384126"/>
          <c:w val="0.88400823834697762"/>
          <c:h val="0.4865892542931728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-Y'!$AB$1</c:f>
              <c:strCache>
                <c:ptCount val="1"/>
                <c:pt idx="0">
                  <c:v>د هستی انفلاسیون په غیر د ډوډی غله غوړی او ترانسپورت </c:v>
                </c:pt>
              </c:strCache>
            </c:strRef>
          </c:tx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-Y'!$AB$98:$AB$110</c:f>
              <c:numCache>
                <c:formatCode>0.00</c:formatCode>
                <c:ptCount val="13"/>
                <c:pt idx="0">
                  <c:v>-0.59989541604893826</c:v>
                </c:pt>
                <c:pt idx="1">
                  <c:v>1.0624160898985282</c:v>
                </c:pt>
                <c:pt idx="2">
                  <c:v>3.1737115151045292</c:v>
                </c:pt>
                <c:pt idx="3">
                  <c:v>4.4775903090379545</c:v>
                </c:pt>
                <c:pt idx="4">
                  <c:v>3.3913140810987588</c:v>
                </c:pt>
                <c:pt idx="5">
                  <c:v>2.1963062265394582</c:v>
                </c:pt>
                <c:pt idx="6">
                  <c:v>2.9812294405004112</c:v>
                </c:pt>
                <c:pt idx="7">
                  <c:v>1.9258933336702144</c:v>
                </c:pt>
                <c:pt idx="8">
                  <c:v>1.661480549385782</c:v>
                </c:pt>
                <c:pt idx="9">
                  <c:v>1.798950317201764</c:v>
                </c:pt>
                <c:pt idx="10">
                  <c:v>3.4780146309166797</c:v>
                </c:pt>
                <c:pt idx="11">
                  <c:v>4.2247564582779438</c:v>
                </c:pt>
                <c:pt idx="12">
                  <c:v>4.0528497108897303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99-458B-9873-D60B427FAA27}"/>
            </c:ext>
          </c:extLst>
        </c:ser>
        <c:gapWidth val="111"/>
        <c:overlap val="18"/>
        <c:axId val="152771584"/>
        <c:axId val="152777472"/>
      </c:barChart>
      <c:lineChart>
        <c:grouping val="stacked"/>
        <c:ser>
          <c:idx val="1"/>
          <c:order val="1"/>
          <c:tx>
            <c:strRef>
              <c:f>'Y - to -Y'!$AF$1</c:f>
              <c:strCache>
                <c:ptCount val="1"/>
                <c:pt idx="0">
                  <c:v>خلاصه شوی  اوسط  (30% Trimmed Mean)</c:v>
                </c:pt>
              </c:strCache>
            </c:strRef>
          </c:tx>
          <c:spPr>
            <a:ln w="25400"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کب۹۷</c:v>
                </c:pt>
                <c:pt idx="2">
                  <c:v>وری۹۸</c:v>
                </c:pt>
                <c:pt idx="3">
                  <c:v>غویي۹۸</c:v>
                </c:pt>
                <c:pt idx="4">
                  <c:v>غبر گولی۹۸</c:v>
                </c:pt>
                <c:pt idx="5">
                  <c:v>چنگاښ۹۸</c:v>
                </c:pt>
                <c:pt idx="6">
                  <c:v>زمری۹۸</c:v>
                </c:pt>
                <c:pt idx="7">
                  <c:v>وږي۹۸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لیندۍ۹۸</c:v>
                </c:pt>
                <c:pt idx="11">
                  <c:v>مرغومی۹۸</c:v>
                </c:pt>
                <c:pt idx="12">
                  <c:v>سلواغه ۹۸</c:v>
                </c:pt>
              </c:strCache>
            </c:strRef>
          </c:cat>
          <c:val>
            <c:numRef>
              <c:f>'Y - to -Y'!$AF$98:$AF$110</c:f>
              <c:numCache>
                <c:formatCode>0.00</c:formatCode>
                <c:ptCount val="13"/>
                <c:pt idx="0">
                  <c:v>2.2263824673990422</c:v>
                </c:pt>
                <c:pt idx="1">
                  <c:v>2.6171603521004685</c:v>
                </c:pt>
                <c:pt idx="2">
                  <c:v>3.5432411962947197</c:v>
                </c:pt>
                <c:pt idx="3">
                  <c:v>4.4508105283583355</c:v>
                </c:pt>
                <c:pt idx="4">
                  <c:v>3.5423672853129502</c:v>
                </c:pt>
                <c:pt idx="5">
                  <c:v>3.0028329721483025</c:v>
                </c:pt>
                <c:pt idx="6">
                  <c:v>3.0427915643294412</c:v>
                </c:pt>
                <c:pt idx="7">
                  <c:v>2.529510891411376</c:v>
                </c:pt>
                <c:pt idx="8">
                  <c:v>2.1448797157906072</c:v>
                </c:pt>
                <c:pt idx="9">
                  <c:v>2.23</c:v>
                </c:pt>
                <c:pt idx="10">
                  <c:v>3.2600000000000002</c:v>
                </c:pt>
                <c:pt idx="11">
                  <c:v>3.4631167093192601</c:v>
                </c:pt>
                <c:pt idx="12">
                  <c:v>3.8889490371868027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99-458B-9873-D60B427FAA27}"/>
            </c:ext>
          </c:extLst>
        </c:ser>
        <c:marker val="1"/>
        <c:axId val="152771584"/>
        <c:axId val="152777472"/>
      </c:lineChart>
      <c:catAx>
        <c:axId val="152771584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777472"/>
        <c:crossesAt val="-3"/>
        <c:auto val="1"/>
        <c:lblAlgn val="ctr"/>
        <c:lblOffset val="100"/>
        <c:tickLblSkip val="2"/>
      </c:catAx>
      <c:valAx>
        <c:axId val="152777472"/>
        <c:scaling>
          <c:orientation val="minMax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77158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"/>
          <c:y val="0.8069777602291498"/>
          <c:w val="0.99370224204312663"/>
          <c:h val="0.19269796457250934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 rtl="1"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عمومی تورم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(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 )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6718709465261173"/>
          <c:y val="1.612036539494896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877979866574042"/>
          <c:y val="0.14387786124515617"/>
          <c:w val="0.81769652264452286"/>
          <c:h val="0.54023497062867165"/>
        </c:manualLayout>
      </c:layout>
      <c:barChart>
        <c:barDir val="col"/>
        <c:grouping val="clustered"/>
        <c:ser>
          <c:idx val="0"/>
          <c:order val="0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  <a:tileRect/>
            </a:gradFill>
            <a:ln>
              <a:solidFill>
                <a:srgbClr val="1F497D"/>
              </a:solidFill>
            </a:ln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-Y'!$C$98:$C$110</c:f>
              <c:numCache>
                <c:formatCode>0.00</c:formatCode>
                <c:ptCount val="13"/>
                <c:pt idx="0">
                  <c:v>0.34000588989679897</c:v>
                </c:pt>
                <c:pt idx="1">
                  <c:v>1.7744217407472878</c:v>
                </c:pt>
                <c:pt idx="2">
                  <c:v>3.6341925236855088</c:v>
                </c:pt>
                <c:pt idx="3">
                  <c:v>4.8767701942349158</c:v>
                </c:pt>
                <c:pt idx="4">
                  <c:v>4.0317302639912178</c:v>
                </c:pt>
                <c:pt idx="5">
                  <c:v>2.7672467239067799</c:v>
                </c:pt>
                <c:pt idx="6">
                  <c:v>2.9238702923755082</c:v>
                </c:pt>
                <c:pt idx="7">
                  <c:v>1.8484772791761135</c:v>
                </c:pt>
                <c:pt idx="8">
                  <c:v>1.1203754575225933</c:v>
                </c:pt>
                <c:pt idx="9">
                  <c:v>1.22</c:v>
                </c:pt>
                <c:pt idx="10">
                  <c:v>2.77</c:v>
                </c:pt>
                <c:pt idx="11">
                  <c:v>3.7501061529241801</c:v>
                </c:pt>
                <c:pt idx="12">
                  <c:v>3.8411416919029802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18-4F3A-8A80-DCEFA00FCC87}"/>
            </c:ext>
          </c:extLst>
        </c:ser>
        <c:axId val="109480576"/>
        <c:axId val="109482368"/>
      </c:barChart>
      <c:catAx>
        <c:axId val="10948057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482368"/>
        <c:crossesAt val="-2"/>
        <c:auto val="1"/>
        <c:lblAlgn val="ctr"/>
        <c:lblOffset val="100"/>
        <c:tickLblSkip val="2"/>
      </c:catAx>
      <c:valAx>
        <c:axId val="109482368"/>
        <c:scaling>
          <c:orientation val="minMax"/>
          <c:max val="6"/>
          <c:min val="-2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480576"/>
        <c:crosses val="autoZero"/>
        <c:crossBetween val="between"/>
        <c:majorUnit val="2"/>
        <c:minorUnit val="2"/>
      </c:valAx>
      <c:spPr>
        <a:gradFill>
          <a:gsLst>
            <a:gs pos="0">
              <a:schemeClr val="bg2">
                <a:lumMod val="75000"/>
              </a:schemeClr>
            </a:gs>
            <a:gs pos="53000">
              <a:srgbClr val="4F81BD">
                <a:lumMod val="20000"/>
                <a:lumOff val="80000"/>
              </a:srgbClr>
            </a:gs>
            <a:gs pos="83000">
              <a:srgbClr val="D4DEFF"/>
            </a:gs>
            <a:gs pos="100000">
              <a:srgbClr val="96AB94"/>
            </a:gs>
          </a:gsLst>
          <a:lin ang="2700000" scaled="0"/>
        </a:gradFill>
      </c:spPr>
    </c:plotArea>
    <c:plotVisOnly val="1"/>
    <c:dispBlanksAs val="zero"/>
  </c:chart>
  <c:spPr>
    <a:gradFill>
      <a:gsLst>
        <a:gs pos="0">
          <a:srgbClr val="F2F7FC"/>
        </a:gs>
        <a:gs pos="53000">
          <a:sysClr val="window" lastClr="FFFFFF"/>
        </a:gs>
        <a:gs pos="83000">
          <a:srgbClr val="D4DEFF"/>
        </a:gs>
        <a:gs pos="100000">
          <a:srgbClr val="96AB94"/>
        </a:gs>
      </a:gsLst>
      <a:lin ang="27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4"/>
  <c:chart>
    <c:title>
      <c:tx>
        <c:rich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عمومی تورم ( 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 </a:t>
            </a:r>
            <a:r>
              <a:rPr lang="ps-AF" sz="1000" b="1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 </a:t>
            </a:r>
            <a:endParaRPr lang="fa-IR" sz="1000" b="1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7882952277261941"/>
          <c:y val="2.5757129555076291E-2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8392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cat>
            <c:strRef>
              <c:f>'M- to -M'!$A$98:$A$110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'M- to -M'!$B$98:$B$110</c:f>
              <c:numCache>
                <c:formatCode>0.00</c:formatCode>
                <c:ptCount val="13"/>
                <c:pt idx="0">
                  <c:v>-0.62220481360460089</c:v>
                </c:pt>
                <c:pt idx="1">
                  <c:v>1.0030110239241274</c:v>
                </c:pt>
                <c:pt idx="2">
                  <c:v>1.0776969973836494</c:v>
                </c:pt>
                <c:pt idx="3">
                  <c:v>1.0933633390685982</c:v>
                </c:pt>
                <c:pt idx="4" formatCode="General">
                  <c:v>-0.91</c:v>
                </c:pt>
                <c:pt idx="5" formatCode="General">
                  <c:v>-1.08</c:v>
                </c:pt>
                <c:pt idx="6">
                  <c:v>9.0000000000000024E-2</c:v>
                </c:pt>
                <c:pt idx="7" formatCode="General">
                  <c:v>-0.66000000000001036</c:v>
                </c:pt>
                <c:pt idx="8" formatCode="General">
                  <c:v>0.24000000000000021</c:v>
                </c:pt>
                <c:pt idx="9" formatCode="General">
                  <c:v>0.76000000000000911</c:v>
                </c:pt>
                <c:pt idx="10" formatCode="General">
                  <c:v>1.6900000000000162</c:v>
                </c:pt>
                <c:pt idx="11" formatCode="General">
                  <c:v>1.07</c:v>
                </c:pt>
                <c:pt idx="12" formatCode="General">
                  <c:v>-0.54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96-464A-AD45-FA13C72E265C}"/>
            </c:ext>
          </c:extLst>
        </c:ser>
        <c:axId val="110010368"/>
        <c:axId val="110011904"/>
      </c:barChart>
      <c:catAx>
        <c:axId val="110010368"/>
        <c:scaling>
          <c:orientation val="minMax"/>
        </c:scaling>
        <c:axPos val="b"/>
        <c:numFmt formatCode="General" sourceLinked="0"/>
        <c:tickLblPos val="nextTo"/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011904"/>
        <c:crossesAt val="-3"/>
        <c:auto val="1"/>
        <c:lblAlgn val="ctr"/>
        <c:lblOffset val="100"/>
        <c:tickLblSkip val="2"/>
        <c:tickMarkSkip val="2"/>
      </c:catAx>
      <c:valAx>
        <c:axId val="110011904"/>
        <c:scaling>
          <c:orientation val="minMax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10010368"/>
        <c:crosses val="autoZero"/>
        <c:crossBetween val="between"/>
        <c:majorUnit val="1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fa-IR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fa-IR" sz="100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خوراکی  توکو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پړسوب ( 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643817204301082"/>
          <c:y val="1.272962317973482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099609935610823"/>
          <c:y val="0.13704799262040793"/>
          <c:w val="0.87033783337223225"/>
          <c:h val="0.53647829209689912"/>
        </c:manualLayout>
      </c:layout>
      <c:barChart>
        <c:barDir val="col"/>
        <c:grouping val="clustered"/>
        <c:ser>
          <c:idx val="0"/>
          <c:order val="0"/>
          <c:tx>
            <c:strRef>
              <c:f>'Y - to -Y'!$D$1</c:f>
              <c:strCache>
                <c:ptCount val="1"/>
                <c:pt idx="0">
                  <c:v>  خوراکی توکی</c:v>
                </c:pt>
              </c:strCache>
            </c:strRef>
          </c:tx>
          <c:spPr>
            <a:gradFill>
              <a:gsLst>
                <a:gs pos="0">
                  <a:srgbClr val="A9A0E8">
                    <a:alpha val="99000"/>
                  </a:srgbClr>
                </a:gs>
                <a:gs pos="53000">
                  <a:srgbClr val="4F81BD">
                    <a:lumMod val="20000"/>
                    <a:lumOff val="80000"/>
                  </a:srgbClr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0"/>
            </a:gradFill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-Y'!$D$98:$D$110</c:f>
              <c:numCache>
                <c:formatCode>0.00</c:formatCode>
                <c:ptCount val="13"/>
                <c:pt idx="0">
                  <c:v>0.14087342596380537</c:v>
                </c:pt>
                <c:pt idx="1">
                  <c:v>2.6216059617061531</c:v>
                </c:pt>
                <c:pt idx="2">
                  <c:v>5.1156161942572886</c:v>
                </c:pt>
                <c:pt idx="3">
                  <c:v>7.0405656879816414</c:v>
                </c:pt>
                <c:pt idx="4">
                  <c:v>5.8550554356483264</c:v>
                </c:pt>
                <c:pt idx="5">
                  <c:v>4.7053194200902038</c:v>
                </c:pt>
                <c:pt idx="6">
                  <c:v>5.282653251880709</c:v>
                </c:pt>
                <c:pt idx="7">
                  <c:v>4.1330092970838734</c:v>
                </c:pt>
                <c:pt idx="8">
                  <c:v>2.8461779080285021</c:v>
                </c:pt>
                <c:pt idx="9">
                  <c:v>3.2925741755337907</c:v>
                </c:pt>
                <c:pt idx="10">
                  <c:v>4.91</c:v>
                </c:pt>
                <c:pt idx="11">
                  <c:v>5.9853489034299914</c:v>
                </c:pt>
                <c:pt idx="12">
                  <c:v>6.4288739185864641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30-462F-80DE-1415E1710C08}"/>
            </c:ext>
          </c:extLst>
        </c:ser>
        <c:gapWidth val="70"/>
        <c:axId val="152459904"/>
        <c:axId val="152469888"/>
      </c:barChart>
      <c:lineChart>
        <c:grouping val="stacked"/>
        <c:ser>
          <c:idx val="1"/>
          <c:order val="1"/>
          <c:tx>
            <c:strRef>
              <c:f>'Y - to -Y'!$C$1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ln w="22225">
              <a:solidFill>
                <a:srgbClr val="70AC2E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</c:spPr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-Y'!$C$98:$C$110</c:f>
              <c:numCache>
                <c:formatCode>0.00</c:formatCode>
                <c:ptCount val="13"/>
                <c:pt idx="0">
                  <c:v>0.34000588989679897</c:v>
                </c:pt>
                <c:pt idx="1">
                  <c:v>1.7744217407472878</c:v>
                </c:pt>
                <c:pt idx="2">
                  <c:v>3.6341925236855088</c:v>
                </c:pt>
                <c:pt idx="3">
                  <c:v>4.8767701942349158</c:v>
                </c:pt>
                <c:pt idx="4">
                  <c:v>4.0317302639912178</c:v>
                </c:pt>
                <c:pt idx="5">
                  <c:v>2.7672467239067799</c:v>
                </c:pt>
                <c:pt idx="6">
                  <c:v>2.9238702923755082</c:v>
                </c:pt>
                <c:pt idx="7">
                  <c:v>1.8484772791761135</c:v>
                </c:pt>
                <c:pt idx="8">
                  <c:v>1.1203754575225933</c:v>
                </c:pt>
                <c:pt idx="9">
                  <c:v>1.22</c:v>
                </c:pt>
                <c:pt idx="10">
                  <c:v>2.77</c:v>
                </c:pt>
                <c:pt idx="11">
                  <c:v>3.7501061529241801</c:v>
                </c:pt>
                <c:pt idx="12">
                  <c:v>3.8411416919029802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30-462F-80DE-1415E1710C08}"/>
            </c:ext>
          </c:extLst>
        </c:ser>
        <c:marker val="1"/>
        <c:axId val="152459904"/>
        <c:axId val="152469888"/>
      </c:lineChart>
      <c:catAx>
        <c:axId val="15245990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469888"/>
        <c:crossesAt val="-3"/>
        <c:auto val="1"/>
        <c:lblAlgn val="ctr"/>
        <c:lblOffset val="100"/>
        <c:tickLblSkip val="2"/>
      </c:catAx>
      <c:valAx>
        <c:axId val="152469888"/>
        <c:scaling>
          <c:orientation val="minMax"/>
          <c:max val="9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459904"/>
        <c:crosses val="autoZero"/>
        <c:crossBetween val="between"/>
        <c:majorUnit val="2"/>
        <c:minorUnit val="0.4"/>
      </c:valAx>
    </c:plotArea>
    <c:legend>
      <c:legendPos val="b"/>
      <c:layout>
        <c:manualLayout>
          <c:xMode val="edge"/>
          <c:yMode val="edge"/>
          <c:x val="2.8585817208389416E-2"/>
          <c:y val="0.88332721163787165"/>
          <c:w val="0.94382784033892464"/>
          <c:h val="9.0950854705085848E-2"/>
        </c:manualLayout>
      </c:layout>
      <c:txPr>
        <a:bodyPr/>
        <a:lstStyle/>
        <a:p>
          <a:pPr>
            <a:defRPr sz="900">
              <a:cs typeface="Pashto Nazo" pitchFamily="2" charset="-78"/>
            </a:defRPr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2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خوراکی توکي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میاشتینی بدلون 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fa-IR" sz="1000" b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9501153920606163"/>
          <c:y val="3.7214490967019419E-2"/>
        </c:manualLayout>
      </c:layout>
    </c:title>
    <c:plotArea>
      <c:layout>
        <c:manualLayout>
          <c:layoutTarget val="inner"/>
          <c:xMode val="edge"/>
          <c:yMode val="edge"/>
          <c:x val="0.10231637702347561"/>
          <c:y val="0.16176889049331244"/>
          <c:w val="0.84299942267058459"/>
          <c:h val="0.51324974956486524"/>
        </c:manualLayout>
      </c:layout>
      <c:barChart>
        <c:barDir val="col"/>
        <c:grouping val="clustered"/>
        <c:ser>
          <c:idx val="0"/>
          <c:order val="0"/>
          <c:tx>
            <c:strRef>
              <c:f>'M- to -M'!$B$1</c:f>
              <c:strCache>
                <c:ptCount val="1"/>
                <c:pt idx="0">
                  <c:v> ټولیزشاخص</c:v>
                </c:pt>
              </c:strCache>
            </c:strRef>
          </c:tx>
          <c:spPr>
            <a:gradFill>
              <a:gsLst>
                <a:gs pos="0">
                  <a:srgbClr val="B482DA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cat>
            <c:strRef>
              <c:f>'M- to -M'!$A$98:$A$110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'M- to -M'!$B$98:$B$110</c:f>
              <c:numCache>
                <c:formatCode>0.00</c:formatCode>
                <c:ptCount val="13"/>
                <c:pt idx="0">
                  <c:v>-0.62220481360460089</c:v>
                </c:pt>
                <c:pt idx="1">
                  <c:v>1.0030110239241274</c:v>
                </c:pt>
                <c:pt idx="2">
                  <c:v>1.0776969973836494</c:v>
                </c:pt>
                <c:pt idx="3">
                  <c:v>1.0933633390685982</c:v>
                </c:pt>
                <c:pt idx="4" formatCode="General">
                  <c:v>-0.91</c:v>
                </c:pt>
                <c:pt idx="5" formatCode="General">
                  <c:v>-1.08</c:v>
                </c:pt>
                <c:pt idx="6">
                  <c:v>9.0000000000000024E-2</c:v>
                </c:pt>
                <c:pt idx="7" formatCode="General">
                  <c:v>-0.66000000000001036</c:v>
                </c:pt>
                <c:pt idx="8" formatCode="General">
                  <c:v>0.24000000000000021</c:v>
                </c:pt>
                <c:pt idx="9" formatCode="General">
                  <c:v>0.76000000000000911</c:v>
                </c:pt>
                <c:pt idx="10" formatCode="General">
                  <c:v>1.6900000000000162</c:v>
                </c:pt>
                <c:pt idx="11" formatCode="General">
                  <c:v>1.07</c:v>
                </c:pt>
                <c:pt idx="12" formatCode="General">
                  <c:v>-0.54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C4-468E-BBA1-D0EF38B58FF9}"/>
            </c:ext>
          </c:extLst>
        </c:ser>
        <c:axId val="152639360"/>
        <c:axId val="152640896"/>
      </c:barChart>
      <c:lineChart>
        <c:grouping val="stacked"/>
        <c:ser>
          <c:idx val="1"/>
          <c:order val="1"/>
          <c:tx>
            <c:strRef>
              <c:f>'M- to -M'!$C$1</c:f>
              <c:strCache>
                <c:ptCount val="1"/>
                <c:pt idx="0">
                  <c:v>  خوراکی توکی</c:v>
                </c:pt>
              </c:strCache>
            </c:strRef>
          </c:tx>
          <c:spPr>
            <a:ln w="28575"/>
          </c:spPr>
          <c:marker>
            <c:symbol val="circle"/>
            <c:size val="5"/>
            <c:spPr>
              <a:solidFill>
                <a:schemeClr val="tx1"/>
              </a:solidFill>
            </c:spPr>
          </c:marker>
          <c:cat>
            <c:strRef>
              <c:f>'M- to -M'!$A$98:$A$110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'M- to -M'!$C$98:$C$110</c:f>
              <c:numCache>
                <c:formatCode>0.00</c:formatCode>
                <c:ptCount val="13"/>
                <c:pt idx="0">
                  <c:v>-0.40076031573587539</c:v>
                </c:pt>
                <c:pt idx="1">
                  <c:v>1.926709261749604</c:v>
                </c:pt>
                <c:pt idx="2">
                  <c:v>1.3694196721090228</c:v>
                </c:pt>
                <c:pt idx="3">
                  <c:v>1.4254233793144286</c:v>
                </c:pt>
                <c:pt idx="4">
                  <c:v>-1.83</c:v>
                </c:pt>
                <c:pt idx="5">
                  <c:v>-1.6600000000000001</c:v>
                </c:pt>
                <c:pt idx="6">
                  <c:v>0.38000000000000428</c:v>
                </c:pt>
                <c:pt idx="7">
                  <c:v>-0.58000000000000007</c:v>
                </c:pt>
                <c:pt idx="8">
                  <c:v>0.18000000000000024</c:v>
                </c:pt>
                <c:pt idx="9">
                  <c:v>1.1399999999999817</c:v>
                </c:pt>
                <c:pt idx="10">
                  <c:v>2.46</c:v>
                </c:pt>
                <c:pt idx="11">
                  <c:v>1.52</c:v>
                </c:pt>
                <c:pt idx="12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C4-468E-BBA1-D0EF38B58FF9}"/>
            </c:ext>
          </c:extLst>
        </c:ser>
        <c:marker val="1"/>
        <c:axId val="152639360"/>
        <c:axId val="152640896"/>
      </c:lineChart>
      <c:catAx>
        <c:axId val="152639360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chemeClr val="bg1"/>
            </a:solidFill>
          </a:ln>
        </c:spPr>
        <c:txPr>
          <a:bodyPr rot="-2700000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640896"/>
        <c:crossesAt val="-3"/>
        <c:auto val="1"/>
        <c:lblAlgn val="ctr"/>
        <c:lblOffset val="100"/>
        <c:tickLblSkip val="2"/>
        <c:tickMarkSkip val="2"/>
      </c:catAx>
      <c:valAx>
        <c:axId val="152640896"/>
        <c:scaling>
          <c:orientation val="minMax"/>
          <c:max val="3"/>
          <c:min val="-3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900">
                <a:cs typeface="B Zar" pitchFamily="2" charset="-78"/>
              </a:defRPr>
            </a:pPr>
            <a:endParaRPr lang="en-US"/>
          </a:p>
        </c:txPr>
        <c:crossAx val="152639360"/>
        <c:crosses val="autoZero"/>
        <c:crossBetween val="between"/>
        <c:majorUnit val="1"/>
      </c:valAx>
    </c:plotArea>
    <c:legend>
      <c:legendPos val="b"/>
      <c:legendEntry>
        <c:idx val="0"/>
        <c:txPr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 b="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</c:legendEntry>
      <c:layout>
        <c:manualLayout>
          <c:xMode val="edge"/>
          <c:yMode val="edge"/>
          <c:x val="0.14589605186277521"/>
          <c:y val="0.88142594592711287"/>
          <c:w val="0.79654688244345562"/>
          <c:h val="0.11760160384677426"/>
        </c:manualLayout>
      </c:layout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>
        <a:lumMod val="95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غوښه. غله او دانه (</a:t>
            </a:r>
            <a:r>
              <a:rPr lang="ps-AF" sz="1000" b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</a:t>
            </a:r>
            <a:r>
              <a:rPr lang="ps-AF" sz="100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9316190548645188"/>
          <c:y val="1.681143177360606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4798138347728285"/>
          <c:y val="0.13234839423951172"/>
          <c:w val="0.80505247685794346"/>
          <c:h val="0.50197832163666556"/>
        </c:manualLayout>
      </c:layout>
      <c:barChart>
        <c:barDir val="col"/>
        <c:grouping val="clustered"/>
        <c:ser>
          <c:idx val="1"/>
          <c:order val="1"/>
          <c:tx>
            <c:strRef>
              <c:f>'Y - to -Y'!$F$1</c:f>
              <c:strCache>
                <c:ptCount val="1"/>
                <c:pt idx="0">
                  <c:v>  غوښه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-Y'!$F$98:$F$110</c:f>
              <c:numCache>
                <c:formatCode>0.00</c:formatCode>
                <c:ptCount val="13"/>
                <c:pt idx="0">
                  <c:v>1.3651464608492869</c:v>
                </c:pt>
                <c:pt idx="1">
                  <c:v>1.1597423302493359</c:v>
                </c:pt>
                <c:pt idx="2">
                  <c:v>1.4275226177773515</c:v>
                </c:pt>
                <c:pt idx="3">
                  <c:v>4.918394749119237</c:v>
                </c:pt>
                <c:pt idx="4">
                  <c:v>5.5298605072315654</c:v>
                </c:pt>
                <c:pt idx="5">
                  <c:v>6.6780099426061454</c:v>
                </c:pt>
                <c:pt idx="6">
                  <c:v>9.2313546373784519</c:v>
                </c:pt>
                <c:pt idx="7">
                  <c:v>8.7945701788787183</c:v>
                </c:pt>
                <c:pt idx="8">
                  <c:v>7.5692794938402121</c:v>
                </c:pt>
                <c:pt idx="9">
                  <c:v>8.3361871528771392</c:v>
                </c:pt>
                <c:pt idx="10">
                  <c:v>8</c:v>
                </c:pt>
                <c:pt idx="11">
                  <c:v>8.6302170925207999</c:v>
                </c:pt>
                <c:pt idx="12">
                  <c:v>9.2808814208032331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A6-4B9C-9906-845CC142C8D8}"/>
            </c:ext>
          </c:extLst>
        </c:ser>
        <c:gapWidth val="102"/>
        <c:axId val="152692608"/>
        <c:axId val="152694144"/>
      </c:barChart>
      <c:lineChart>
        <c:grouping val="stacked"/>
        <c:ser>
          <c:idx val="0"/>
          <c:order val="0"/>
          <c:tx>
            <c:strRef>
              <c:f>'Y - to -Y'!$E$1</c:f>
              <c:strCache>
                <c:ptCount val="1"/>
                <c:pt idx="0">
                  <c:v>  ډوډی ،اوړه او غلې</c:v>
                </c:pt>
              </c:strCache>
            </c:strRef>
          </c:tx>
          <c:spPr>
            <a:ln w="25400">
              <a:solidFill>
                <a:srgbClr val="B482DA"/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</c:spPr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-Y'!$E$98:$E$110</c:f>
              <c:numCache>
                <c:formatCode>0.00</c:formatCode>
                <c:ptCount val="13"/>
                <c:pt idx="0">
                  <c:v>5.6505260628435465</c:v>
                </c:pt>
                <c:pt idx="1">
                  <c:v>6.8816389528644724</c:v>
                </c:pt>
                <c:pt idx="2">
                  <c:v>8.1948262162013563</c:v>
                </c:pt>
                <c:pt idx="3">
                  <c:v>9.9378933751398399</c:v>
                </c:pt>
                <c:pt idx="4">
                  <c:v>10.1587640831863</c:v>
                </c:pt>
                <c:pt idx="5">
                  <c:v>8.328062570150685</c:v>
                </c:pt>
                <c:pt idx="6">
                  <c:v>6.0529463480591685</c:v>
                </c:pt>
                <c:pt idx="7">
                  <c:v>4.0837963062869465</c:v>
                </c:pt>
                <c:pt idx="8">
                  <c:v>1.3059774587135697</c:v>
                </c:pt>
                <c:pt idx="9">
                  <c:v>1.2869089808588585</c:v>
                </c:pt>
                <c:pt idx="10">
                  <c:v>2.06</c:v>
                </c:pt>
                <c:pt idx="11">
                  <c:v>3.4471288769730006</c:v>
                </c:pt>
                <c:pt idx="12">
                  <c:v>4.2913757339810434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A6-4B9C-9906-845CC142C8D8}"/>
            </c:ext>
          </c:extLst>
        </c:ser>
        <c:marker val="1"/>
        <c:axId val="152692608"/>
        <c:axId val="152694144"/>
      </c:lineChart>
      <c:catAx>
        <c:axId val="152692608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rgbClr val="1F497D"/>
            </a:solidFill>
          </a:ln>
        </c:spPr>
        <c:txPr>
          <a:bodyPr rot="-336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694144"/>
        <c:crossesAt val="-10"/>
        <c:auto val="1"/>
        <c:lblAlgn val="ctr"/>
        <c:lblOffset val="100"/>
        <c:tickLblSkip val="2"/>
      </c:catAx>
      <c:valAx>
        <c:axId val="152694144"/>
        <c:scaling>
          <c:orientation val="minMax"/>
        </c:scaling>
        <c:axPos val="l"/>
        <c:majorGridlines/>
        <c:numFmt formatCode="[$-2000000]0.0" sourceLinked="0"/>
        <c:tickLblPos val="nextTo"/>
        <c:spPr>
          <a:ln w="15875">
            <a:solidFill>
              <a:schemeClr val="tx2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69260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txPr>
        <a:bodyPr/>
        <a:lstStyle/>
        <a:p>
          <a:pPr>
            <a:defRPr lang="en-US"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لبنیات  ، غوړی (</a:t>
            </a:r>
            <a:r>
              <a:rPr lang="ps-AF" sz="1000" b="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کلنی بدلون </a:t>
            </a:r>
            <a:r>
              <a:rPr lang="ps-AF" sz="1000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)</a:t>
            </a:r>
            <a:endParaRPr lang="en-US" sz="100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35352043741831285"/>
          <c:y val="6.8145700715574756E-2"/>
        </c:manualLayout>
      </c:layout>
    </c:title>
    <c:plotArea>
      <c:layout>
        <c:manualLayout>
          <c:layoutTarget val="inner"/>
          <c:xMode val="edge"/>
          <c:yMode val="edge"/>
          <c:x val="0.12612738658435371"/>
          <c:y val="0.18310412811301813"/>
          <c:w val="0.80379532394684061"/>
          <c:h val="0.60596618971015448"/>
        </c:manualLayout>
      </c:layout>
      <c:barChart>
        <c:barDir val="col"/>
        <c:grouping val="clustered"/>
        <c:ser>
          <c:idx val="1"/>
          <c:order val="1"/>
          <c:tx>
            <c:strRef>
              <c:f>'Y - to -Y'!$H$1</c:f>
              <c:strCache>
                <c:ptCount val="1"/>
                <c:pt idx="0">
                  <c:v> غوړی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-Y'!$H$98:$H$110</c:f>
              <c:numCache>
                <c:formatCode>0.00</c:formatCode>
                <c:ptCount val="13"/>
                <c:pt idx="0">
                  <c:v>-4.1908351830027613</c:v>
                </c:pt>
                <c:pt idx="1">
                  <c:v>-5.4586807755901914</c:v>
                </c:pt>
                <c:pt idx="2">
                  <c:v>-4.3219414124476314</c:v>
                </c:pt>
                <c:pt idx="3">
                  <c:v>-3.2849422332022704</c:v>
                </c:pt>
                <c:pt idx="4">
                  <c:v>-2.8742352787520402</c:v>
                </c:pt>
                <c:pt idx="5">
                  <c:v>-1.9363911752235285</c:v>
                </c:pt>
                <c:pt idx="6">
                  <c:v>-2.7040362747972151</c:v>
                </c:pt>
                <c:pt idx="7">
                  <c:v>-0.91465559160821563</c:v>
                </c:pt>
                <c:pt idx="8">
                  <c:v>-0.70558009063725857</c:v>
                </c:pt>
                <c:pt idx="9">
                  <c:v>0.25461314439647609</c:v>
                </c:pt>
                <c:pt idx="10">
                  <c:v>2.1800000000000002</c:v>
                </c:pt>
                <c:pt idx="11">
                  <c:v>5.1039750958378693</c:v>
                </c:pt>
                <c:pt idx="12">
                  <c:v>6.2737675542817097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65-492E-8054-426D0A8843E4}"/>
            </c:ext>
          </c:extLst>
        </c:ser>
        <c:axId val="109741184"/>
        <c:axId val="109742720"/>
      </c:barChart>
      <c:lineChart>
        <c:grouping val="stacked"/>
        <c:ser>
          <c:idx val="0"/>
          <c:order val="0"/>
          <c:tx>
            <c:strRef>
              <c:f>'Y - to -Y'!$G$1</c:f>
              <c:strCache>
                <c:ptCount val="1"/>
                <c:pt idx="0">
                  <c:v>لبنیا ت </c:v>
                </c:pt>
              </c:strCache>
            </c:strRef>
          </c:tx>
          <c:spPr>
            <a:ln w="19050">
              <a:solidFill>
                <a:srgbClr val="998FE5"/>
              </a:solidFill>
            </a:ln>
          </c:spPr>
          <c:marker>
            <c:symbol val="circle"/>
            <c:size val="3"/>
            <c:spPr>
              <a:solidFill>
                <a:schemeClr val="tx1"/>
              </a:solidFill>
            </c:spPr>
          </c:marker>
          <c:cat>
            <c:strRef>
              <c:f>'Y - to -Y'!$B$98:$B$110</c:f>
              <c:strCache>
                <c:ptCount val="13"/>
                <c:pt idx="0">
                  <c:v>سلواغه۹۷</c:v>
                </c:pt>
                <c:pt idx="1">
                  <c:v> کب ۹۷</c:v>
                </c:pt>
                <c:pt idx="2">
                  <c:v>وری۹۸</c:v>
                </c:pt>
                <c:pt idx="3">
                  <c:v>غویی۹۸</c:v>
                </c:pt>
                <c:pt idx="4">
                  <c:v>غبرګولی۹۸</c:v>
                </c:pt>
                <c:pt idx="5">
                  <c:v>چنګاښ ۹۸</c:v>
                </c:pt>
                <c:pt idx="6">
                  <c:v>زمری ۹۸</c:v>
                </c:pt>
                <c:pt idx="7">
                  <c:v>وږی ۹۸</c:v>
                </c:pt>
                <c:pt idx="8">
                  <c:v>تله ۹۸</c:v>
                </c:pt>
                <c:pt idx="9">
                  <c:v>لړم ۹۸</c:v>
                </c:pt>
                <c:pt idx="10">
                  <c:v>لیندی ۹۸</c:v>
                </c:pt>
                <c:pt idx="11">
                  <c:v>مرغومی ۹۸</c:v>
                </c:pt>
                <c:pt idx="12">
                  <c:v>سلواغه۹۸</c:v>
                </c:pt>
              </c:strCache>
            </c:strRef>
          </c:cat>
          <c:val>
            <c:numRef>
              <c:f>'Y - to -Y'!$G$98:$G$110</c:f>
              <c:numCache>
                <c:formatCode>0.00</c:formatCode>
                <c:ptCount val="13"/>
                <c:pt idx="0">
                  <c:v>1.3517624873648098</c:v>
                </c:pt>
                <c:pt idx="1">
                  <c:v>1.9209891713997962</c:v>
                </c:pt>
                <c:pt idx="2">
                  <c:v>3.0632600150019011</c:v>
                </c:pt>
                <c:pt idx="3">
                  <c:v>2.6116742159088187</c:v>
                </c:pt>
                <c:pt idx="4">
                  <c:v>2.2817195466830955</c:v>
                </c:pt>
                <c:pt idx="5">
                  <c:v>2.1108411055873022</c:v>
                </c:pt>
                <c:pt idx="6">
                  <c:v>0.95226552677933896</c:v>
                </c:pt>
                <c:pt idx="7">
                  <c:v>0.26913281375969167</c:v>
                </c:pt>
                <c:pt idx="8">
                  <c:v>-0.92261743526049578</c:v>
                </c:pt>
                <c:pt idx="9">
                  <c:v>-2.3080773324147597</c:v>
                </c:pt>
                <c:pt idx="10">
                  <c:v>-1.74</c:v>
                </c:pt>
                <c:pt idx="11">
                  <c:v>-3.2126674544979195</c:v>
                </c:pt>
                <c:pt idx="12">
                  <c:v>-2.6323237598730791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65-492E-8054-426D0A8843E4}"/>
            </c:ext>
          </c:extLst>
        </c:ser>
        <c:marker val="1"/>
        <c:axId val="109741184"/>
        <c:axId val="109742720"/>
      </c:lineChart>
      <c:catAx>
        <c:axId val="109741184"/>
        <c:scaling>
          <c:orientation val="minMax"/>
        </c:scaling>
        <c:axPos val="b"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742720"/>
        <c:crossesAt val="0"/>
        <c:auto val="1"/>
        <c:lblAlgn val="ctr"/>
        <c:lblOffset val="100"/>
        <c:tickLblSkip val="2"/>
      </c:catAx>
      <c:valAx>
        <c:axId val="109742720"/>
        <c:scaling>
          <c:orientation val="minMax"/>
          <c:max val="10"/>
          <c:min val="-8"/>
        </c:scaling>
        <c:axPos val="l"/>
        <c:majorGridlines/>
        <c:numFmt formatCode="[$-2000000]0.0" sourceLinked="0"/>
        <c:tickLblPos val="nextTo"/>
        <c:spPr>
          <a:noFill/>
          <a:ln w="15875">
            <a:solidFill>
              <a:schemeClr val="tx1"/>
            </a:solidFill>
          </a:ln>
        </c:spPr>
        <c:txPr>
          <a:bodyPr/>
          <a:lstStyle/>
          <a:p>
            <a:pPr>
              <a:defRPr lang="en-US"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09741184"/>
        <c:crosses val="autoZero"/>
        <c:crossBetween val="between"/>
        <c:majorUnit val="3"/>
        <c:minorUnit val="0.2"/>
      </c:valAx>
    </c:plotArea>
    <c:legend>
      <c:legendPos val="b"/>
      <c:txPr>
        <a:bodyPr/>
        <a:lstStyle/>
        <a:p>
          <a:pPr>
            <a:defRPr sz="100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spPr>
    <a:noFill/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Bahij Nazanin" panose="02040503050201020203" pitchFamily="18" charset="-78"/>
                <a:ea typeface="+mn-ea"/>
                <a:cs typeface="Bahij Nazanin" panose="02040503050201020203" pitchFamily="18" charset="-78"/>
              </a:defRPr>
            </a:pPr>
            <a:r>
              <a:rPr lang="ps-AF" sz="1000" b="1" i="0" u="none" strike="noStrike" baseline="0">
                <a:latin typeface="Bahij Nazanin" panose="02040503050201020203" pitchFamily="18" charset="-78"/>
                <a:cs typeface="Bahij Nazanin" panose="02040503050201020203" pitchFamily="18" charset="-78"/>
              </a:rPr>
              <a:t>وچې او تازه میوې  او سابه </a:t>
            </a:r>
            <a:endParaRPr lang="en-US" sz="1400" b="1" i="0" baseline="0">
              <a:latin typeface="Bahij Nazanin" panose="02040503050201020203" pitchFamily="18" charset="-78"/>
              <a:cs typeface="Bahij Nazanin" panose="02040503050201020203" pitchFamily="18" charset="-78"/>
            </a:endParaRPr>
          </a:p>
        </c:rich>
      </c:tx>
      <c:layout>
        <c:manualLayout>
          <c:xMode val="edge"/>
          <c:yMode val="edge"/>
          <c:x val="0.27306630424968936"/>
          <c:y val="1.1770825944054373E-3"/>
        </c:manualLayout>
      </c:layout>
    </c:title>
    <c:plotArea>
      <c:layout>
        <c:manualLayout>
          <c:layoutTarget val="inner"/>
          <c:xMode val="edge"/>
          <c:yMode val="edge"/>
          <c:x val="0.15212168061689371"/>
          <c:y val="0.16030030030030029"/>
          <c:w val="0.8538603249951866"/>
          <c:h val="0.53294905958312255"/>
        </c:manualLayout>
      </c:layout>
      <c:barChart>
        <c:barDir val="col"/>
        <c:grouping val="clustered"/>
        <c:ser>
          <c:idx val="1"/>
          <c:order val="1"/>
          <c:tx>
            <c:strRef>
              <c:f>'Y - to -Y'!$I$1</c:f>
              <c:strCache>
                <c:ptCount val="1"/>
                <c:pt idx="0">
                  <c:v>  وچې او تازه میوې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-Y'!$I$97:$I$109</c:f>
              <c:numCache>
                <c:formatCode>0.00</c:formatCode>
                <c:ptCount val="13"/>
                <c:pt idx="0">
                  <c:v>2.4547073598724602</c:v>
                </c:pt>
                <c:pt idx="1">
                  <c:v>3.3350337736776758</c:v>
                </c:pt>
                <c:pt idx="2">
                  <c:v>5.4713312202797004</c:v>
                </c:pt>
                <c:pt idx="3">
                  <c:v>9.6992207244893649</c:v>
                </c:pt>
                <c:pt idx="4">
                  <c:v>11.910251902920868</c:v>
                </c:pt>
                <c:pt idx="5">
                  <c:v>9.0082218932980389</c:v>
                </c:pt>
                <c:pt idx="6">
                  <c:v>5.0257784692895076</c:v>
                </c:pt>
                <c:pt idx="7">
                  <c:v>5.3160633704455007</c:v>
                </c:pt>
                <c:pt idx="8">
                  <c:v>-0.30484789663071132</c:v>
                </c:pt>
                <c:pt idx="9">
                  <c:v>2.8786188113305577</c:v>
                </c:pt>
                <c:pt idx="10">
                  <c:v>3.8859081025512943</c:v>
                </c:pt>
                <c:pt idx="11">
                  <c:v>3.7448457070111019</c:v>
                </c:pt>
                <c:pt idx="12">
                  <c:v>3.5817591049918107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5F-427C-AAD2-78A0E222F7D7}"/>
            </c:ext>
          </c:extLst>
        </c:ser>
        <c:axId val="152835200"/>
        <c:axId val="152836736"/>
      </c:barChart>
      <c:lineChart>
        <c:grouping val="stacked"/>
        <c:ser>
          <c:idx val="0"/>
          <c:order val="0"/>
          <c:tx>
            <c:strRef>
              <c:f>'Y - to -Y'!$J$1</c:f>
              <c:strCache>
                <c:ptCount val="1"/>
                <c:pt idx="0">
                  <c:v> سابه</c:v>
                </c:pt>
              </c:strCache>
            </c:strRef>
          </c:tx>
          <c:spPr>
            <a:ln w="31750">
              <a:solidFill>
                <a:schemeClr val="bg1">
                  <a:lumMod val="50000"/>
                </a:schemeClr>
              </a:solidFill>
            </a:ln>
          </c:spPr>
          <c:marker>
            <c:symbol val="circle"/>
            <c:size val="4"/>
            <c:spPr>
              <a:solidFill>
                <a:srgbClr val="C00000">
                  <a:alpha val="24000"/>
                </a:srgbClr>
              </a:solidFill>
            </c:spPr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-Y'!$J$97:$J$109</c:f>
              <c:numCache>
                <c:formatCode>0.00</c:formatCode>
                <c:ptCount val="13"/>
                <c:pt idx="0">
                  <c:v>-17.438795516516969</c:v>
                </c:pt>
                <c:pt idx="1">
                  <c:v>-13.671988695753202</c:v>
                </c:pt>
                <c:pt idx="2">
                  <c:v>-2.3957586015686907</c:v>
                </c:pt>
                <c:pt idx="3">
                  <c:v>6.8423899833828514</c:v>
                </c:pt>
                <c:pt idx="4">
                  <c:v>6.6710052307597385</c:v>
                </c:pt>
                <c:pt idx="5">
                  <c:v>-0.7306868199484241</c:v>
                </c:pt>
                <c:pt idx="6">
                  <c:v>-4.918140030802598</c:v>
                </c:pt>
                <c:pt idx="7">
                  <c:v>0.17210261200528687</c:v>
                </c:pt>
                <c:pt idx="8">
                  <c:v>1.5974785273930041</c:v>
                </c:pt>
                <c:pt idx="9">
                  <c:v>-0.50137786133674656</c:v>
                </c:pt>
                <c:pt idx="10">
                  <c:v>3.3409597397300317</c:v>
                </c:pt>
                <c:pt idx="11">
                  <c:v>13.242311786930165</c:v>
                </c:pt>
                <c:pt idx="12">
                  <c:v>16.435867833376626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5F-427C-AAD2-78A0E222F7D7}"/>
            </c:ext>
          </c:extLst>
        </c:ser>
        <c:marker val="1"/>
        <c:axId val="152835200"/>
        <c:axId val="152836736"/>
      </c:lineChart>
      <c:catAx>
        <c:axId val="15283520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836736"/>
        <c:crossesAt val="-20"/>
        <c:auto val="1"/>
        <c:lblAlgn val="ctr"/>
        <c:lblOffset val="100"/>
      </c:catAx>
      <c:valAx>
        <c:axId val="152836736"/>
        <c:scaling>
          <c:orientation val="minMax"/>
          <c:max val="20"/>
          <c:min val="-20"/>
        </c:scaling>
        <c:axPos val="l"/>
        <c:majorGridlines/>
        <c:numFmt formatCode="[$-2000000]0.0" sourceLinked="0"/>
        <c:tickLblPos val="nextTo"/>
        <c:txPr>
          <a:bodyPr/>
          <a:lstStyle/>
          <a:p>
            <a:pPr>
              <a:defRPr sz="1000">
                <a:latin typeface="Bahij Nazanin" panose="02040503050201020203" pitchFamily="18" charset="-78"/>
                <a:cs typeface="Bahij Nazanin" panose="02040503050201020203" pitchFamily="18" charset="-78"/>
              </a:defRPr>
            </a:pPr>
            <a:endParaRPr lang="en-US"/>
          </a:p>
        </c:txPr>
        <c:crossAx val="152835200"/>
        <c:crosses val="autoZero"/>
        <c:crossBetween val="between"/>
        <c:majorUnit val="10"/>
      </c:valAx>
    </c:plotArea>
    <c:legend>
      <c:legendPos val="b"/>
      <c:txPr>
        <a:bodyPr/>
        <a:lstStyle/>
        <a:p>
          <a:pPr>
            <a:defRPr sz="1000" b="0">
              <a:latin typeface="Bahij Nazanin" panose="02040503050201020203" pitchFamily="18" charset="-78"/>
              <a:cs typeface="Bahij Nazanin" panose="02040503050201020203" pitchFamily="18" charset="-78"/>
            </a:defRPr>
          </a:pPr>
          <a:endParaRPr lang="en-US"/>
        </a:p>
      </c:txPr>
    </c:legend>
    <c:plotVisOnly val="1"/>
    <c:dispBlanksAs val="zero"/>
  </c:chart>
  <c:txPr>
    <a:bodyPr/>
    <a:lstStyle/>
    <a:p>
      <a:pPr>
        <a:defRPr sz="900">
          <a:latin typeface="Aril (Body)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0"/>
  <c:chart>
    <c:title>
      <c:tx>
        <c:rich>
          <a:bodyPr/>
          <a:lstStyle/>
          <a:p>
            <a:pPr>
              <a:defRPr sz="1000" b="1"/>
            </a:pPr>
            <a:r>
              <a:rPr lang="ps-AF" sz="1000" b="1"/>
              <a:t>خواږه</a:t>
            </a:r>
            <a:r>
              <a:rPr lang="en-US" sz="1000" b="1"/>
              <a:t>  </a:t>
            </a:r>
            <a:r>
              <a:rPr lang="fa-IR" sz="1000" b="1"/>
              <a:t>او مصاله جات </a:t>
            </a:r>
            <a:endParaRPr lang="en-US" sz="1000" b="1"/>
          </a:p>
        </c:rich>
      </c:tx>
      <c:layout>
        <c:manualLayout>
          <c:xMode val="edge"/>
          <c:yMode val="edge"/>
          <c:x val="0.36817338783321812"/>
          <c:y val="3.8919493040023692E-2"/>
        </c:manualLayout>
      </c:layout>
    </c:title>
    <c:plotArea>
      <c:layout>
        <c:manualLayout>
          <c:layoutTarget val="inner"/>
          <c:xMode val="edge"/>
          <c:yMode val="edge"/>
          <c:x val="0.11917205471267329"/>
          <c:y val="0.15940341587975626"/>
          <c:w val="0.86483352182603157"/>
          <c:h val="0.592124797810618"/>
        </c:manualLayout>
      </c:layout>
      <c:barChart>
        <c:barDir val="col"/>
        <c:grouping val="clustered"/>
        <c:ser>
          <c:idx val="1"/>
          <c:order val="1"/>
          <c:tx>
            <c:strRef>
              <c:f>'Y - to -Y'!$L$1</c:f>
              <c:strCache>
                <c:ptCount val="1"/>
                <c:pt idx="0">
                  <c:v>مصا له جا ت </c:v>
                </c:pt>
              </c:strCache>
            </c:strRef>
          </c:tx>
          <c:spPr>
            <a:ln w="31750"/>
          </c:spP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-Y'!$L$97:$L$109</c:f>
              <c:numCache>
                <c:formatCode>0.00</c:formatCode>
                <c:ptCount val="13"/>
                <c:pt idx="0">
                  <c:v>0.4249225667879607</c:v>
                </c:pt>
                <c:pt idx="1">
                  <c:v>3.9207520219677332</c:v>
                </c:pt>
                <c:pt idx="2">
                  <c:v>4.207313156448178</c:v>
                </c:pt>
                <c:pt idx="3">
                  <c:v>11.149938510894344</c:v>
                </c:pt>
                <c:pt idx="4">
                  <c:v>22.642269569136889</c:v>
                </c:pt>
                <c:pt idx="5">
                  <c:v>19.933986150642745</c:v>
                </c:pt>
                <c:pt idx="6">
                  <c:v>19.268847450083786</c:v>
                </c:pt>
                <c:pt idx="7">
                  <c:v>23.033511096294795</c:v>
                </c:pt>
                <c:pt idx="8">
                  <c:v>23.594272421035267</c:v>
                </c:pt>
                <c:pt idx="9">
                  <c:v>24.011621183355448</c:v>
                </c:pt>
                <c:pt idx="10">
                  <c:v>23.288808103141424</c:v>
                </c:pt>
                <c:pt idx="11">
                  <c:v>21.341616237384589</c:v>
                </c:pt>
                <c:pt idx="12">
                  <c:v>20.784170143531789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55-4ECF-8F9F-A1A1AA6A6D09}"/>
            </c:ext>
          </c:extLst>
        </c:ser>
        <c:axId val="152891776"/>
        <c:axId val="152893312"/>
      </c:barChart>
      <c:lineChart>
        <c:grouping val="standard"/>
        <c:ser>
          <c:idx val="0"/>
          <c:order val="0"/>
          <c:tx>
            <c:strRef>
              <c:f>'Y - to -Y'!$K$1</c:f>
              <c:strCache>
                <c:ptCount val="1"/>
                <c:pt idx="0">
                  <c:v>  خواږه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marker>
            <c:symbol val="square"/>
            <c:size val="2"/>
          </c:marker>
          <c:cat>
            <c:strRef>
              <c:f>'Y - to -Y'!$B$97:$B$109</c:f>
              <c:strCache>
                <c:ptCount val="13"/>
                <c:pt idx="0">
                  <c:v>مرغومی۹۷</c:v>
                </c:pt>
                <c:pt idx="1">
                  <c:v>سلواغه۹۷</c:v>
                </c:pt>
                <c:pt idx="2">
                  <c:v>کب۹۷</c:v>
                </c:pt>
                <c:pt idx="3">
                  <c:v>وری۹۸</c:v>
                </c:pt>
                <c:pt idx="4">
                  <c:v>غویي۹۸</c:v>
                </c:pt>
                <c:pt idx="5">
                  <c:v>غبر گولی۹۸</c:v>
                </c:pt>
                <c:pt idx="6">
                  <c:v>چنگاښ۹۸</c:v>
                </c:pt>
                <c:pt idx="7">
                  <c:v>زمری۹۸</c:v>
                </c:pt>
                <c:pt idx="8">
                  <c:v>وږي۹۸</c:v>
                </c:pt>
                <c:pt idx="9">
                  <c:v>تله ۹۸</c:v>
                </c:pt>
                <c:pt idx="10">
                  <c:v>لړم ۹۸</c:v>
                </c:pt>
                <c:pt idx="11">
                  <c:v>لیندۍ۹۸</c:v>
                </c:pt>
                <c:pt idx="12">
                  <c:v>مرغومی۹۸</c:v>
                </c:pt>
              </c:strCache>
            </c:strRef>
          </c:cat>
          <c:val>
            <c:numRef>
              <c:f>'Y - to -Y'!$K$97:$K$109</c:f>
              <c:numCache>
                <c:formatCode>0.00</c:formatCode>
                <c:ptCount val="13"/>
                <c:pt idx="0">
                  <c:v>-0.85484730295906164</c:v>
                </c:pt>
                <c:pt idx="1">
                  <c:v>-0.33235810893479573</c:v>
                </c:pt>
                <c:pt idx="2">
                  <c:v>4.1381778211207765</c:v>
                </c:pt>
                <c:pt idx="3">
                  <c:v>3.1102906822461982</c:v>
                </c:pt>
                <c:pt idx="4">
                  <c:v>7.3536102160640215</c:v>
                </c:pt>
                <c:pt idx="5">
                  <c:v>7.3596995536666432</c:v>
                </c:pt>
                <c:pt idx="6">
                  <c:v>8.3233822934040766</c:v>
                </c:pt>
                <c:pt idx="7">
                  <c:v>13.050779820036254</c:v>
                </c:pt>
                <c:pt idx="8">
                  <c:v>10.281076523039133</c:v>
                </c:pt>
                <c:pt idx="9">
                  <c:v>6.2779486243542824</c:v>
                </c:pt>
                <c:pt idx="10">
                  <c:v>3.9610070333391167</c:v>
                </c:pt>
                <c:pt idx="11">
                  <c:v>4.6646982079378745</c:v>
                </c:pt>
                <c:pt idx="12">
                  <c:v>5.0523883294100616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55-4ECF-8F9F-A1A1AA6A6D09}"/>
            </c:ext>
          </c:extLst>
        </c:ser>
        <c:marker val="1"/>
        <c:axId val="152891776"/>
        <c:axId val="152893312"/>
      </c:lineChart>
      <c:catAx>
        <c:axId val="152891776"/>
        <c:scaling>
          <c:orientation val="minMax"/>
        </c:scaling>
        <c:axPos val="b"/>
        <c:numFmt formatCode="General" sourceLinked="1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52893312"/>
        <c:crossesAt val="0"/>
        <c:auto val="1"/>
        <c:lblAlgn val="ctr"/>
        <c:lblOffset val="100"/>
        <c:tickLblSkip val="2"/>
      </c:catAx>
      <c:valAx>
        <c:axId val="152893312"/>
        <c:scaling>
          <c:orientation val="minMax"/>
        </c:scaling>
        <c:axPos val="l"/>
        <c:majorGridlines/>
        <c:numFmt formatCode="[$-2000000]0.0" sourceLinked="0"/>
        <c:tickLblPos val="nextTo"/>
        <c:crossAx val="152891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1736870178559"/>
          <c:w val="0.94746132343213196"/>
          <c:h val="0.11426795822022009"/>
        </c:manualLayout>
      </c:layout>
    </c:legend>
    <c:plotVisOnly val="1"/>
    <c:dispBlanksAs val="zero"/>
  </c:chart>
  <c:txPr>
    <a:bodyPr/>
    <a:lstStyle/>
    <a:p>
      <a:pPr>
        <a:defRPr>
          <a:latin typeface="Bahij Nazanin" panose="02040503050201020203" pitchFamily="18" charset="-78"/>
          <a:cs typeface="Bahij Nazanin" panose="02040503050201020203" pitchFamily="18" charset="-78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5E9D-1B8A-4105-BC0A-8A3B02AB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manan.ayobi</dc:creator>
  <cp:lastModifiedBy>mashooq.poya</cp:lastModifiedBy>
  <cp:revision>2</cp:revision>
  <cp:lastPrinted>2020-03-04T10:12:00Z</cp:lastPrinted>
  <dcterms:created xsi:type="dcterms:W3CDTF">2022-01-05T06:55:00Z</dcterms:created>
  <dcterms:modified xsi:type="dcterms:W3CDTF">2022-01-05T06:55:00Z</dcterms:modified>
</cp:coreProperties>
</file>